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9805" w14:textId="4105C9B9" w:rsidR="002A5354" w:rsidRDefault="00D4629D">
      <w:pPr>
        <w:pStyle w:val="ab"/>
        <w:rPr>
          <w:rFonts w:eastAsia="宋体"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 xml:space="preserve">2 </w:t>
      </w:r>
      <w:r w:rsidR="00AD68D8">
        <w:rPr>
          <w:rFonts w:eastAsiaTheme="minorEastAsia" w:cs="Arial"/>
          <w:bCs/>
          <w:sz w:val="22"/>
          <w:lang w:eastAsia="zh-CN"/>
        </w:rPr>
        <w:t>#99</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w:t>
      </w:r>
      <w:r w:rsidR="006B04D1">
        <w:rPr>
          <w:rFonts w:eastAsia="宋体" w:cs="Arial"/>
          <w:bCs/>
          <w:sz w:val="22"/>
          <w:lang w:eastAsia="zh-CN"/>
        </w:rPr>
        <w:t>0</w:t>
      </w:r>
      <w:r w:rsidR="0038530C">
        <w:rPr>
          <w:rFonts w:eastAsia="宋体" w:cs="Arial"/>
          <w:bCs/>
          <w:sz w:val="22"/>
          <w:lang w:eastAsia="zh-CN"/>
        </w:rPr>
        <w:t>8435</w:t>
      </w:r>
    </w:p>
    <w:p w14:paraId="7018C537" w14:textId="6AEFE62E" w:rsidR="002A5354" w:rsidRDefault="00AD68D8">
      <w:pPr>
        <w:pStyle w:val="ab"/>
        <w:rPr>
          <w:rFonts w:cs="Arial"/>
          <w:bCs/>
          <w:sz w:val="22"/>
        </w:rPr>
      </w:pPr>
      <w:r>
        <w:rPr>
          <w:rFonts w:eastAsia="宋体"/>
          <w:sz w:val="22"/>
          <w:lang w:eastAsia="zh-CN"/>
        </w:rPr>
        <w:t>Berlin</w:t>
      </w:r>
      <w:r w:rsidR="003F3A91">
        <w:rPr>
          <w:rFonts w:eastAsia="宋体" w:hint="eastAsia"/>
          <w:sz w:val="22"/>
          <w:lang w:eastAsia="zh-CN"/>
        </w:rPr>
        <w:t xml:space="preserve">, </w:t>
      </w:r>
      <w:r>
        <w:rPr>
          <w:rFonts w:eastAsia="宋体"/>
          <w:sz w:val="22"/>
          <w:lang w:eastAsia="zh-CN"/>
        </w:rPr>
        <w:t>Germany</w:t>
      </w:r>
      <w:r w:rsidR="003F3A91">
        <w:rPr>
          <w:rFonts w:eastAsia="宋体" w:hint="eastAsia"/>
          <w:sz w:val="22"/>
          <w:lang w:eastAsia="zh-CN"/>
        </w:rPr>
        <w:t>, 2</w:t>
      </w:r>
      <w:r>
        <w:rPr>
          <w:rFonts w:eastAsia="宋体"/>
          <w:sz w:val="22"/>
          <w:lang w:eastAsia="zh-CN"/>
        </w:rPr>
        <w:t>1st</w:t>
      </w:r>
      <w:r w:rsidR="00D4629D">
        <w:rPr>
          <w:rFonts w:eastAsia="宋体" w:hint="eastAsia"/>
          <w:sz w:val="22"/>
          <w:lang w:eastAsia="zh-CN"/>
        </w:rPr>
        <w:t xml:space="preserve"> </w:t>
      </w:r>
      <w:r w:rsidR="00D4629D">
        <w:rPr>
          <w:rFonts w:eastAsia="宋体"/>
          <w:sz w:val="22"/>
          <w:lang w:eastAsia="zh-CN"/>
        </w:rPr>
        <w:t xml:space="preserve">- </w:t>
      </w:r>
      <w:r w:rsidR="003F3A91">
        <w:rPr>
          <w:rFonts w:eastAsia="宋体" w:hint="eastAsia"/>
          <w:sz w:val="22"/>
          <w:lang w:eastAsia="zh-CN"/>
        </w:rPr>
        <w:t>2</w:t>
      </w:r>
      <w:r>
        <w:rPr>
          <w:rFonts w:eastAsia="宋体"/>
          <w:sz w:val="22"/>
          <w:lang w:eastAsia="zh-CN"/>
        </w:rPr>
        <w:t>5</w:t>
      </w:r>
      <w:r w:rsidR="00D4629D">
        <w:rPr>
          <w:rFonts w:eastAsia="宋体"/>
          <w:sz w:val="22"/>
          <w:lang w:eastAsia="zh-CN"/>
        </w:rPr>
        <w:t xml:space="preserve">th </w:t>
      </w:r>
      <w:r>
        <w:rPr>
          <w:rFonts w:eastAsia="宋体"/>
          <w:sz w:val="22"/>
          <w:lang w:eastAsia="zh-CN"/>
        </w:rPr>
        <w:t>Aug</w:t>
      </w:r>
      <w:r w:rsidR="00D4629D">
        <w:rPr>
          <w:rFonts w:eastAsia="宋体"/>
          <w:sz w:val="22"/>
          <w:lang w:eastAsia="zh-CN"/>
        </w:rPr>
        <w:t xml:space="preserve"> 201</w:t>
      </w:r>
      <w:r w:rsidR="00D4629D">
        <w:rPr>
          <w:rFonts w:eastAsia="宋体" w:hint="eastAsia"/>
          <w:sz w:val="22"/>
          <w:lang w:eastAsia="zh-CN"/>
        </w:rPr>
        <w:t>7</w:t>
      </w:r>
    </w:p>
    <w:p w14:paraId="0152C12D" w14:textId="77777777" w:rsidR="002A5354" w:rsidRPr="00AD68D8" w:rsidRDefault="002A5354">
      <w:pPr>
        <w:pStyle w:val="ab"/>
        <w:rPr>
          <w:rFonts w:eastAsia="宋体" w:cs="Arial"/>
          <w:bCs/>
          <w:sz w:val="22"/>
          <w:szCs w:val="22"/>
          <w:lang w:eastAsia="zh-CN"/>
        </w:rPr>
      </w:pPr>
    </w:p>
    <w:p w14:paraId="5EC987EE" w14:textId="77777777" w:rsidR="002A5354" w:rsidRDefault="00D4629D">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69A63F08" w:rsidR="002A5354" w:rsidRDefault="00D4629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4166E" w:rsidRPr="00E4166E">
        <w:rPr>
          <w:rFonts w:eastAsiaTheme="minorEastAsia" w:cs="Arial"/>
          <w:sz w:val="22"/>
          <w:szCs w:val="22"/>
          <w:lang w:eastAsia="zh-CN"/>
        </w:rPr>
        <w:t>General Aspects on LTE connected to 5GCN</w:t>
      </w:r>
    </w:p>
    <w:p w14:paraId="1DA67511" w14:textId="005CE82F" w:rsidR="002A5354" w:rsidRDefault="00D4629D">
      <w:pPr>
        <w:pStyle w:val="ab"/>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251DE5">
        <w:rPr>
          <w:rFonts w:eastAsia="宋体" w:cs="Arial" w:hint="eastAsia"/>
          <w:sz w:val="22"/>
          <w:szCs w:val="22"/>
          <w:lang w:eastAsia="zh-CN"/>
        </w:rPr>
        <w:t>9</w:t>
      </w:r>
      <w:r w:rsidRPr="00640138">
        <w:rPr>
          <w:rFonts w:eastAsia="宋体" w:cs="Arial" w:hint="eastAsia"/>
          <w:sz w:val="22"/>
          <w:szCs w:val="22"/>
          <w:lang w:eastAsia="zh-CN"/>
        </w:rPr>
        <w:t>.</w:t>
      </w:r>
      <w:r w:rsidR="00251DE5">
        <w:rPr>
          <w:rFonts w:eastAsia="宋体" w:cs="Arial"/>
          <w:sz w:val="22"/>
          <w:szCs w:val="22"/>
          <w:lang w:eastAsia="zh-CN"/>
        </w:rPr>
        <w:t>7</w:t>
      </w:r>
      <w:r w:rsidR="00640138" w:rsidRPr="00640138">
        <w:rPr>
          <w:rFonts w:eastAsia="宋体" w:cs="Arial"/>
          <w:sz w:val="22"/>
          <w:szCs w:val="22"/>
          <w:lang w:eastAsia="zh-CN"/>
        </w:rPr>
        <w:t>.</w:t>
      </w:r>
      <w:r w:rsidR="00251DE5">
        <w:rPr>
          <w:rFonts w:eastAsia="宋体" w:cs="Arial"/>
          <w:sz w:val="22"/>
          <w:szCs w:val="22"/>
          <w:lang w:eastAsia="zh-CN"/>
        </w:rPr>
        <w:t>2</w:t>
      </w:r>
    </w:p>
    <w:p w14:paraId="15E5D76F" w14:textId="77777777" w:rsidR="002A5354" w:rsidRDefault="00D4629D">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14:paraId="6C2E0402" w14:textId="1BA4656D" w:rsidR="002A5354" w:rsidRPr="007F6768" w:rsidRDefault="00D01D1A" w:rsidP="007F6768">
      <w:pPr>
        <w:jc w:val="both"/>
        <w:rPr>
          <w:rFonts w:eastAsiaTheme="minorEastAsia"/>
          <w:szCs w:val="20"/>
          <w:lang w:eastAsia="zh-CN"/>
        </w:rPr>
      </w:pPr>
      <w:r>
        <w:rPr>
          <w:rFonts w:eastAsiaTheme="minorEastAsia"/>
          <w:szCs w:val="20"/>
          <w:lang w:eastAsia="zh-CN"/>
        </w:rPr>
        <w:t xml:space="preserve">In previous </w:t>
      </w:r>
      <w:r w:rsidR="005F4B70">
        <w:rPr>
          <w:rFonts w:eastAsiaTheme="minorEastAsia"/>
          <w:szCs w:val="20"/>
          <w:lang w:eastAsia="zh-CN"/>
        </w:rPr>
        <w:t>RAN2#98 meeting</w:t>
      </w:r>
      <w:r>
        <w:rPr>
          <w:rFonts w:eastAsiaTheme="minorEastAsia"/>
          <w:szCs w:val="20"/>
          <w:lang w:eastAsia="zh-CN"/>
        </w:rPr>
        <w:t xml:space="preserve">, </w:t>
      </w:r>
      <w:r w:rsidR="005644BA">
        <w:rPr>
          <w:rFonts w:eastAsiaTheme="minorEastAsia"/>
          <w:szCs w:val="20"/>
          <w:lang w:eastAsia="zh-CN"/>
        </w:rPr>
        <w:t>we had some initial disc</w:t>
      </w:r>
      <w:bookmarkStart w:id="5" w:name="OLE_LINK657"/>
      <w:bookmarkStart w:id="6" w:name="OLE_LINK658"/>
      <w:bookmarkStart w:id="7" w:name="OLE_LINK659"/>
      <w:r w:rsidR="005644BA">
        <w:rPr>
          <w:rFonts w:eastAsiaTheme="minorEastAsia"/>
          <w:szCs w:val="20"/>
          <w:lang w:eastAsia="zh-CN"/>
        </w:rPr>
        <w:t xml:space="preserve">ussion on stage2 aspects. An LS [1] was sent to </w:t>
      </w:r>
      <w:r w:rsidR="00C26177">
        <w:rPr>
          <w:rFonts w:eastAsiaTheme="minorEastAsia"/>
          <w:szCs w:val="20"/>
          <w:lang w:eastAsia="zh-CN"/>
        </w:rPr>
        <w:t>SA2 to consult the FFS issue and the replied LS has some conclusion per SA2 discussion.</w:t>
      </w:r>
      <w:r w:rsidR="00B72D22">
        <w:rPr>
          <w:rFonts w:eastAsiaTheme="minorEastAsia"/>
          <w:szCs w:val="20"/>
          <w:lang w:eastAsia="zh-CN"/>
        </w:rPr>
        <w:t xml:space="preserve"> Another LS [3] was sent back to clarify which features to be supported in 5GCN.</w:t>
      </w:r>
      <w:r w:rsidR="00522744">
        <w:rPr>
          <w:rFonts w:eastAsiaTheme="minorEastAsia"/>
          <w:szCs w:val="20"/>
          <w:lang w:eastAsia="zh-CN"/>
        </w:rPr>
        <w:t xml:space="preserve"> </w:t>
      </w:r>
      <w:r w:rsidR="000F3233">
        <w:rPr>
          <w:rFonts w:eastAsiaTheme="minorEastAsia"/>
          <w:szCs w:val="20"/>
          <w:lang w:eastAsia="zh-CN"/>
        </w:rPr>
        <w:t>In</w:t>
      </w:r>
      <w:bookmarkEnd w:id="5"/>
      <w:bookmarkEnd w:id="6"/>
      <w:bookmarkEnd w:id="7"/>
      <w:r w:rsidR="000F3233">
        <w:rPr>
          <w:rFonts w:eastAsiaTheme="minorEastAsia"/>
          <w:szCs w:val="20"/>
          <w:lang w:eastAsia="zh-CN"/>
        </w:rPr>
        <w:t xml:space="preserve"> addition, the WID has been updated</w:t>
      </w:r>
      <w:r w:rsidR="002D60E9">
        <w:rPr>
          <w:rFonts w:eastAsiaTheme="minorEastAsia"/>
          <w:szCs w:val="20"/>
          <w:lang w:eastAsia="zh-CN"/>
        </w:rPr>
        <w:t xml:space="preserve"> [4]</w:t>
      </w:r>
      <w:r w:rsidR="000F3233">
        <w:rPr>
          <w:rFonts w:eastAsiaTheme="minorEastAsia"/>
          <w:szCs w:val="20"/>
          <w:lang w:eastAsia="zh-CN"/>
        </w:rPr>
        <w:t xml:space="preserve"> to adopt the INACTIVE state in eLTE. </w:t>
      </w:r>
      <w:r w:rsidR="00522744">
        <w:rPr>
          <w:rFonts w:eastAsiaTheme="minorEastAsia"/>
          <w:szCs w:val="20"/>
          <w:lang w:eastAsia="zh-CN"/>
        </w:rPr>
        <w:t xml:space="preserve">In this contribution, we continue to </w:t>
      </w:r>
      <w:r w:rsidR="00075F0C">
        <w:rPr>
          <w:rFonts w:eastAsiaTheme="minorEastAsia"/>
          <w:szCs w:val="20"/>
          <w:lang w:eastAsia="zh-CN"/>
        </w:rPr>
        <w:t xml:space="preserve">discuss the stage2 aspects </w:t>
      </w:r>
    </w:p>
    <w:p w14:paraId="3C5CA5CE"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8" w:name="OLE_LINK30"/>
      <w:bookmarkStart w:id="9" w:name="OLE_LINK31"/>
      <w:bookmarkStart w:id="10" w:name="OLE_LINK21"/>
      <w:bookmarkStart w:id="11" w:name="OLE_LINK22"/>
    </w:p>
    <w:p w14:paraId="22DA505F" w14:textId="40EE68E4" w:rsidR="00CA72A3" w:rsidRDefault="00473FCB" w:rsidP="00AA05F6">
      <w:pPr>
        <w:jc w:val="both"/>
        <w:rPr>
          <w:rFonts w:eastAsiaTheme="minorEastAsia"/>
          <w:lang w:val="fr-FR" w:eastAsia="zh-CN"/>
        </w:rPr>
      </w:pPr>
      <w:r>
        <w:rPr>
          <w:rFonts w:eastAsiaTheme="minorEastAsia"/>
          <w:lang w:val="fr-FR" w:eastAsia="zh-CN"/>
        </w:rPr>
        <w:t>G</w:t>
      </w:r>
      <w:r>
        <w:rPr>
          <w:rFonts w:eastAsiaTheme="minorEastAsia" w:hint="eastAsia"/>
          <w:lang w:val="fr-FR" w:eastAsia="zh-CN"/>
        </w:rPr>
        <w:t>enerally,</w:t>
      </w:r>
      <w:r>
        <w:rPr>
          <w:rFonts w:eastAsiaTheme="minorEastAsia"/>
          <w:lang w:val="fr-FR" w:eastAsia="zh-CN"/>
        </w:rPr>
        <w:t xml:space="preserve"> </w:t>
      </w:r>
      <w:r w:rsidR="00C0358E">
        <w:rPr>
          <w:rFonts w:eastAsiaTheme="minorEastAsia" w:hint="eastAsia"/>
          <w:lang w:val="fr-FR" w:eastAsia="zh-CN"/>
        </w:rPr>
        <w:t xml:space="preserve">we </w:t>
      </w:r>
      <w:r w:rsidR="002142AC">
        <w:rPr>
          <w:rFonts w:eastAsiaTheme="minorEastAsia"/>
          <w:lang w:val="fr-FR" w:eastAsia="zh-CN"/>
        </w:rPr>
        <w:t>start with the discussion about which protocals eLTE eNB to use, and then some essential issues are listed for more detail discussion.</w:t>
      </w:r>
    </w:p>
    <w:p w14:paraId="07FBEA68" w14:textId="11AC28DA" w:rsidR="002B38C4" w:rsidRPr="00080387" w:rsidRDefault="006344C0" w:rsidP="00400421">
      <w:pPr>
        <w:pStyle w:val="2"/>
        <w:numPr>
          <w:ilvl w:val="1"/>
          <w:numId w:val="17"/>
        </w:numPr>
        <w:tabs>
          <w:tab w:val="clear" w:pos="425"/>
        </w:tabs>
        <w:spacing w:line="480" w:lineRule="auto"/>
      </w:pPr>
      <w:bookmarkStart w:id="12" w:name="OLE_LINK401"/>
      <w:r>
        <w:t>Which protocol to use</w:t>
      </w:r>
    </w:p>
    <w:p w14:paraId="665C5CB7" w14:textId="57B17484" w:rsidR="002B38C4" w:rsidRPr="00F365B0" w:rsidRDefault="00F00455" w:rsidP="00400421">
      <w:pPr>
        <w:pStyle w:val="3"/>
        <w:numPr>
          <w:ilvl w:val="2"/>
          <w:numId w:val="17"/>
        </w:numPr>
      </w:pPr>
      <w:bookmarkStart w:id="13" w:name="OLE_LINK75"/>
      <w:bookmarkStart w:id="14" w:name="OLE_LINK76"/>
      <w:r>
        <w:rPr>
          <w:rFonts w:hint="eastAsia"/>
        </w:rPr>
        <w:t>RRC</w:t>
      </w:r>
    </w:p>
    <w:bookmarkEnd w:id="12"/>
    <w:bookmarkEnd w:id="13"/>
    <w:bookmarkEnd w:id="14"/>
    <w:p w14:paraId="24A773C3" w14:textId="4C033BFF" w:rsidR="006E751A" w:rsidRPr="006E751A" w:rsidRDefault="002C7C3B" w:rsidP="007A742B">
      <w:pPr>
        <w:jc w:val="both"/>
        <w:rPr>
          <w:rFonts w:eastAsiaTheme="minorEastAsia"/>
          <w:lang w:eastAsia="zh-CN"/>
        </w:rPr>
      </w:pPr>
      <w:r>
        <w:rPr>
          <w:rFonts w:eastAsiaTheme="minorEastAsia"/>
          <w:lang w:eastAsia="zh-CN"/>
        </w:rPr>
        <w:t xml:space="preserve">In eLTE system, </w:t>
      </w:r>
      <w:r w:rsidR="006E751A">
        <w:rPr>
          <w:rFonts w:eastAsiaTheme="minorEastAsia"/>
          <w:lang w:eastAsia="zh-CN"/>
        </w:rPr>
        <w:t>LTE</w:t>
      </w:r>
      <w:r w:rsidR="006E751A">
        <w:rPr>
          <w:rFonts w:eastAsiaTheme="minorEastAsia" w:hint="eastAsia"/>
          <w:lang w:eastAsia="zh-CN"/>
        </w:rPr>
        <w:t xml:space="preserve"> radio interface is used. </w:t>
      </w:r>
      <w:r w:rsidR="003742A5">
        <w:rPr>
          <w:rFonts w:eastAsiaTheme="minorEastAsia"/>
          <w:lang w:eastAsia="zh-CN"/>
        </w:rPr>
        <w:t xml:space="preserve">eLTE eNB can also be connected with EPC, so the legacy LTE UE will be served under the same eNB. If we adopt NR RRC for the eLTE system, we should redesign the </w:t>
      </w:r>
      <w:r w:rsidR="00B01B71">
        <w:rPr>
          <w:rFonts w:eastAsiaTheme="minorEastAsia"/>
          <w:lang w:eastAsia="zh-CN"/>
        </w:rPr>
        <w:t>configuration for the sub layers below since the NR PDCP</w:t>
      </w:r>
      <w:r w:rsidR="00B01B71">
        <w:rPr>
          <w:rFonts w:eastAsiaTheme="minorEastAsia" w:hint="eastAsia"/>
          <w:lang w:eastAsia="zh-CN"/>
        </w:rPr>
        <w:t xml:space="preserve">/RLC/MAC </w:t>
      </w:r>
      <w:r w:rsidR="00B01B71">
        <w:rPr>
          <w:rFonts w:eastAsiaTheme="minorEastAsia"/>
          <w:lang w:eastAsia="zh-CN"/>
        </w:rPr>
        <w:t xml:space="preserve">are not the exactly same as LTE corresponding ones, which brings much more workload and is not necessary. If NR RRC and LTE RRC both work at the same eNB coverage, at least an extra mechanism should be introduced for the UE to know which ASN.1 to use. We think there is </w:t>
      </w:r>
      <w:r w:rsidR="0031401E">
        <w:rPr>
          <w:rFonts w:eastAsiaTheme="minorEastAsia"/>
          <w:lang w:eastAsia="zh-CN"/>
        </w:rPr>
        <w:t xml:space="preserve">a </w:t>
      </w:r>
      <w:r w:rsidR="00B01B71">
        <w:rPr>
          <w:rFonts w:eastAsiaTheme="minorEastAsia"/>
          <w:lang w:eastAsia="zh-CN"/>
        </w:rPr>
        <w:t>tendency that LTE RRC will be used in eLTE.</w:t>
      </w:r>
    </w:p>
    <w:p w14:paraId="1401EFEA" w14:textId="31886797" w:rsidR="008F37F8" w:rsidRDefault="005F1799" w:rsidP="008005BE">
      <w:pPr>
        <w:tabs>
          <w:tab w:val="left" w:pos="35"/>
        </w:tabs>
        <w:jc w:val="both"/>
        <w:rPr>
          <w:rFonts w:eastAsiaTheme="minorEastAsia"/>
          <w:b/>
          <w:lang w:val="en-GB" w:eastAsia="zh-CN"/>
        </w:rPr>
      </w:pPr>
      <w:bookmarkStart w:id="15" w:name="OLE_LINK142"/>
      <w:bookmarkStart w:id="16" w:name="OLE_LINK143"/>
      <w:bookmarkStart w:id="17" w:name="OLE_LINK144"/>
      <w:bookmarkStart w:id="18" w:name="OLE_LINK426"/>
      <w:bookmarkStart w:id="19" w:name="OLE_LINK427"/>
      <w:bookmarkStart w:id="20" w:name="OLE_LINK79"/>
      <w:bookmarkStart w:id="21" w:name="OLE_LINK80"/>
      <w:bookmarkStart w:id="22" w:name="OLE_LINK662"/>
      <w:bookmarkStart w:id="23" w:name="OLE_LINK663"/>
      <w:bookmarkStart w:id="24" w:name="OLE_LINK197"/>
      <w:bookmarkStart w:id="25" w:name="OLE_LINK198"/>
      <w:r>
        <w:rPr>
          <w:rFonts w:eastAsiaTheme="minorEastAsia"/>
          <w:b/>
          <w:lang w:val="en-GB" w:eastAsia="zh-CN"/>
        </w:rPr>
        <w:t>Pro</w:t>
      </w:r>
      <w:bookmarkStart w:id="26" w:name="OLE_LINK77"/>
      <w:bookmarkStart w:id="27" w:name="OLE_LINK78"/>
      <w:r>
        <w:rPr>
          <w:rFonts w:eastAsiaTheme="minorEastAsia"/>
          <w:b/>
          <w:lang w:val="en-GB" w:eastAsia="zh-CN"/>
        </w:rPr>
        <w:t>posal</w:t>
      </w:r>
      <w:r w:rsidR="00EB33A8" w:rsidRPr="00F7454F">
        <w:rPr>
          <w:rFonts w:eastAsiaTheme="minorEastAsia" w:hint="eastAsia"/>
          <w:b/>
          <w:lang w:val="en-GB" w:eastAsia="zh-CN"/>
        </w:rPr>
        <w:t xml:space="preserve"> </w:t>
      </w:r>
      <w:r w:rsidR="008F37F8">
        <w:rPr>
          <w:rFonts w:eastAsiaTheme="minorEastAsia"/>
          <w:b/>
          <w:lang w:val="en-GB" w:eastAsia="zh-CN"/>
        </w:rPr>
        <w:t>1</w:t>
      </w:r>
      <w:bookmarkEnd w:id="15"/>
      <w:bookmarkEnd w:id="16"/>
      <w:bookmarkEnd w:id="17"/>
      <w:r w:rsidR="00EB33A8">
        <w:rPr>
          <w:rFonts w:eastAsiaTheme="minorEastAsia"/>
          <w:b/>
          <w:lang w:val="en-GB" w:eastAsia="zh-CN"/>
        </w:rPr>
        <w:t xml:space="preserve">: </w:t>
      </w:r>
      <w:bookmarkEnd w:id="18"/>
      <w:bookmarkEnd w:id="19"/>
      <w:r>
        <w:rPr>
          <w:rFonts w:eastAsiaTheme="minorEastAsia"/>
          <w:b/>
          <w:lang w:val="en-GB" w:eastAsia="zh-CN"/>
        </w:rPr>
        <w:t xml:space="preserve">LTE RRC to be used as baseline in </w:t>
      </w:r>
      <w:bookmarkEnd w:id="26"/>
      <w:bookmarkEnd w:id="27"/>
      <w:r w:rsidR="0056051F">
        <w:rPr>
          <w:rFonts w:eastAsiaTheme="minorEastAsia"/>
          <w:b/>
          <w:lang w:val="en-GB" w:eastAsia="zh-CN"/>
        </w:rPr>
        <w:t>eLTE</w:t>
      </w:r>
      <w:bookmarkEnd w:id="20"/>
      <w:bookmarkEnd w:id="21"/>
    </w:p>
    <w:bookmarkEnd w:id="22"/>
    <w:bookmarkEnd w:id="23"/>
    <w:p w14:paraId="4F0FD3A4" w14:textId="77777777" w:rsidR="007D6D4C" w:rsidRDefault="007D6D4C" w:rsidP="008005BE">
      <w:pPr>
        <w:tabs>
          <w:tab w:val="left" w:pos="35"/>
        </w:tabs>
        <w:jc w:val="both"/>
        <w:rPr>
          <w:rFonts w:eastAsiaTheme="minorEastAsia"/>
          <w:b/>
          <w:lang w:val="en-GB" w:eastAsia="zh-CN"/>
        </w:rPr>
      </w:pPr>
    </w:p>
    <w:bookmarkEnd w:id="24"/>
    <w:bookmarkEnd w:id="25"/>
    <w:p w14:paraId="54612BC7" w14:textId="7CA84928" w:rsidR="005F1799" w:rsidRPr="00F365B0" w:rsidRDefault="007F5F48" w:rsidP="005F1799">
      <w:pPr>
        <w:pStyle w:val="3"/>
        <w:numPr>
          <w:ilvl w:val="2"/>
          <w:numId w:val="17"/>
        </w:numPr>
      </w:pPr>
      <w:r>
        <w:rPr>
          <w:rFonts w:hint="eastAsia"/>
        </w:rPr>
        <w:t>SDAP</w:t>
      </w:r>
    </w:p>
    <w:p w14:paraId="15876A85" w14:textId="3D5034EC" w:rsidR="00E224DC" w:rsidRDefault="00E224DC" w:rsidP="005F1799">
      <w:pPr>
        <w:tabs>
          <w:tab w:val="left" w:pos="35"/>
        </w:tabs>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have captured the following in SI phase:</w:t>
      </w:r>
    </w:p>
    <w:p w14:paraId="294B001E" w14:textId="490B1A26" w:rsidR="00E224DC" w:rsidRPr="00E224DC" w:rsidRDefault="00E224DC" w:rsidP="005F1799">
      <w:pPr>
        <w:tabs>
          <w:tab w:val="left" w:pos="35"/>
        </w:tabs>
        <w:jc w:val="both"/>
        <w:rPr>
          <w:rFonts w:eastAsiaTheme="minorEastAsia"/>
          <w:i/>
          <w:u w:val="single"/>
          <w:lang w:eastAsia="zh-CN"/>
        </w:rPr>
      </w:pPr>
      <w:bookmarkStart w:id="28" w:name="OLE_LINK23"/>
      <w:bookmarkStart w:id="29" w:name="OLE_LINK24"/>
      <w:r w:rsidRPr="00E26C91">
        <w:rPr>
          <w:i/>
          <w:sz w:val="18"/>
          <w:u w:val="single"/>
        </w:rPr>
        <w:t xml:space="preserve">For the </w:t>
      </w:r>
      <w:bookmarkStart w:id="30" w:name="OLE_LINK72"/>
      <w:bookmarkStart w:id="31" w:name="OLE_LINK73"/>
      <w:bookmarkStart w:id="32" w:name="OLE_LINK74"/>
      <w:r w:rsidRPr="00E26C91">
        <w:rPr>
          <w:i/>
          <w:sz w:val="18"/>
          <w:u w:val="single"/>
        </w:rPr>
        <w:t>User Plane of E-UTRA with NextGen Core, the LTE UP should be used as baseline and some enhancements (e.g. new QoS related UP operation) will be introduced to support the NextGen Core. In particular, the new user plane AS protocol layer above PDCP, accommodating all the functions i</w:t>
      </w:r>
      <w:bookmarkEnd w:id="30"/>
      <w:bookmarkEnd w:id="31"/>
      <w:bookmarkEnd w:id="32"/>
      <w:r w:rsidRPr="00E26C91">
        <w:rPr>
          <w:i/>
          <w:sz w:val="18"/>
          <w:u w:val="single"/>
        </w:rPr>
        <w:t>ntroduced in AS for the new QoS framework, will also be applicable for E-UTRA with NextGen Core</w:t>
      </w:r>
      <w:bookmarkEnd w:id="28"/>
      <w:bookmarkEnd w:id="29"/>
      <w:r w:rsidRPr="00E26C91">
        <w:rPr>
          <w:i/>
          <w:sz w:val="18"/>
          <w:u w:val="single"/>
        </w:rPr>
        <w:t>.</w:t>
      </w:r>
    </w:p>
    <w:p w14:paraId="6E74BCB9" w14:textId="4F2954AF" w:rsidR="00BD4E90" w:rsidRDefault="000B75EB" w:rsidP="005F1799">
      <w:pPr>
        <w:tabs>
          <w:tab w:val="left" w:pos="35"/>
        </w:tabs>
        <w:jc w:val="both"/>
        <w:rPr>
          <w:rFonts w:eastAsiaTheme="minorEastAsia"/>
          <w:lang w:eastAsia="zh-CN"/>
        </w:rPr>
      </w:pPr>
      <w:r>
        <w:rPr>
          <w:rFonts w:eastAsiaTheme="minorEastAsia"/>
          <w:lang w:eastAsia="zh-CN"/>
        </w:rPr>
        <w:t xml:space="preserve">NextGen core introduce the </w:t>
      </w:r>
      <w:r w:rsidR="00030AAD">
        <w:rPr>
          <w:rFonts w:eastAsiaTheme="minorEastAsia"/>
          <w:lang w:eastAsia="zh-CN"/>
        </w:rPr>
        <w:t xml:space="preserve">a Qos flow mechanism, in which RAN node needs to be able to map the Qos flow to a certain DRB. In eLTE connected to the NGC, </w:t>
      </w:r>
      <w:r w:rsidR="00AB2D6C">
        <w:rPr>
          <w:rFonts w:eastAsiaTheme="minorEastAsia"/>
          <w:lang w:eastAsia="zh-CN"/>
        </w:rPr>
        <w:t>LTE should be updated with SDAP layer on top of PDCP which is introduce in NR, to adapt to the Qos flow granularity.</w:t>
      </w:r>
    </w:p>
    <w:p w14:paraId="6209554D" w14:textId="77777777" w:rsidR="007D6D4C" w:rsidRDefault="0056051F" w:rsidP="005F1799">
      <w:pPr>
        <w:tabs>
          <w:tab w:val="left" w:pos="35"/>
        </w:tabs>
        <w:jc w:val="both"/>
        <w:rPr>
          <w:rFonts w:eastAsiaTheme="minorEastAsia"/>
          <w:b/>
          <w:lang w:val="en-GB" w:eastAsia="zh-CN"/>
        </w:rPr>
      </w:pPr>
      <w:bookmarkStart w:id="33" w:name="OLE_LINK664"/>
      <w:bookmarkStart w:id="34" w:name="OLE_LINK665"/>
      <w:r>
        <w:rPr>
          <w:rFonts w:eastAsiaTheme="minorEastAsia"/>
          <w:b/>
          <w:lang w:val="en-GB" w:eastAsia="zh-CN"/>
        </w:rPr>
        <w:lastRenderedPageBreak/>
        <w:t>Proposal</w:t>
      </w:r>
      <w:r w:rsidRPr="00F7454F">
        <w:rPr>
          <w:rFonts w:eastAsiaTheme="minorEastAsia" w:hint="eastAsia"/>
          <w:b/>
          <w:lang w:val="en-GB" w:eastAsia="zh-CN"/>
        </w:rPr>
        <w:t xml:space="preserve"> </w:t>
      </w:r>
      <w:r>
        <w:rPr>
          <w:rFonts w:eastAsiaTheme="minorEastAsia"/>
          <w:b/>
          <w:lang w:val="en-GB" w:eastAsia="zh-CN"/>
        </w:rPr>
        <w:t xml:space="preserve">2: </w:t>
      </w:r>
      <w:r w:rsidR="0075040F">
        <w:rPr>
          <w:rFonts w:eastAsiaTheme="minorEastAsia"/>
          <w:b/>
          <w:lang w:val="en-GB" w:eastAsia="zh-CN"/>
        </w:rPr>
        <w:t>Introduce SDAP layer in eLTE protocol stack</w:t>
      </w:r>
    </w:p>
    <w:bookmarkEnd w:id="33"/>
    <w:bookmarkEnd w:id="34"/>
    <w:p w14:paraId="58FAD642" w14:textId="19E34747" w:rsidR="0056051F" w:rsidRDefault="0075040F" w:rsidP="005F1799">
      <w:pPr>
        <w:tabs>
          <w:tab w:val="left" w:pos="35"/>
        </w:tabs>
        <w:jc w:val="both"/>
        <w:rPr>
          <w:rFonts w:eastAsiaTheme="minorEastAsia"/>
          <w:lang w:eastAsia="zh-CN"/>
        </w:rPr>
      </w:pPr>
      <w:r>
        <w:rPr>
          <w:rFonts w:eastAsiaTheme="minorEastAsia"/>
          <w:b/>
          <w:lang w:val="en-GB" w:eastAsia="zh-CN"/>
        </w:rPr>
        <w:tab/>
      </w:r>
      <w:r w:rsidR="006D5003">
        <w:rPr>
          <w:rFonts w:eastAsiaTheme="minorEastAsia"/>
          <w:lang w:eastAsia="zh-CN"/>
        </w:rPr>
        <w:t xml:space="preserve">If </w:t>
      </w:r>
      <w:r w:rsidR="00E62FA4">
        <w:rPr>
          <w:rFonts w:eastAsiaTheme="minorEastAsia"/>
          <w:lang w:eastAsia="zh-CN"/>
        </w:rPr>
        <w:t xml:space="preserve">proposal1 can be agreed and </w:t>
      </w:r>
      <w:r w:rsidR="006D5003">
        <w:rPr>
          <w:rFonts w:eastAsiaTheme="minorEastAsia"/>
          <w:lang w:eastAsia="zh-CN"/>
        </w:rPr>
        <w:t xml:space="preserve">LTE RRC is used in eLTE system, </w:t>
      </w:r>
      <w:r w:rsidR="00AC79B9">
        <w:rPr>
          <w:rFonts w:eastAsiaTheme="minorEastAsia"/>
          <w:lang w:eastAsia="zh-CN"/>
        </w:rPr>
        <w:t xml:space="preserve">there are generally two approach for the SDAP configuration. One is to set the SDAP configuration by LTE ASN.1, and another is that we set a container in LTE RRC including the entire configuration of </w:t>
      </w:r>
      <w:r w:rsidR="007A4D22">
        <w:rPr>
          <w:rFonts w:eastAsiaTheme="minorEastAsia"/>
          <w:lang w:eastAsia="zh-CN"/>
        </w:rPr>
        <w:t xml:space="preserve">SDAP sub layer. For simplicity, we think </w:t>
      </w:r>
      <w:r w:rsidR="00E62FA4">
        <w:rPr>
          <w:rFonts w:eastAsiaTheme="minorEastAsia"/>
          <w:lang w:eastAsia="zh-CN"/>
        </w:rPr>
        <w:t>the container approach is more appropriate and could just reuse what NR concludes.</w:t>
      </w:r>
    </w:p>
    <w:p w14:paraId="79FA8770" w14:textId="4F7C811C" w:rsidR="00E76184" w:rsidRDefault="00E76184" w:rsidP="005F1799">
      <w:pPr>
        <w:tabs>
          <w:tab w:val="left" w:pos="35"/>
        </w:tabs>
        <w:jc w:val="both"/>
        <w:rPr>
          <w:rFonts w:eastAsiaTheme="minorEastAsia"/>
          <w:lang w:eastAsia="zh-CN"/>
        </w:rPr>
      </w:pPr>
      <w:bookmarkStart w:id="35" w:name="OLE_LINK666"/>
      <w:bookmarkStart w:id="36" w:name="OLE_LINK667"/>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 xml:space="preserve">2a: Introduce a container in </w:t>
      </w:r>
      <w:r w:rsidR="00AC79B9">
        <w:rPr>
          <w:rFonts w:eastAsiaTheme="minorEastAsia"/>
          <w:b/>
          <w:lang w:val="en-GB" w:eastAsia="zh-CN"/>
        </w:rPr>
        <w:t xml:space="preserve">LTE </w:t>
      </w:r>
      <w:r>
        <w:rPr>
          <w:rFonts w:eastAsiaTheme="minorEastAsia"/>
          <w:b/>
          <w:lang w:val="en-GB" w:eastAsia="zh-CN"/>
        </w:rPr>
        <w:t>RRC for SDAP layer configuration</w:t>
      </w:r>
    </w:p>
    <w:bookmarkEnd w:id="35"/>
    <w:bookmarkEnd w:id="36"/>
    <w:p w14:paraId="1B2ABAA4" w14:textId="77777777" w:rsidR="00E76184" w:rsidRDefault="00E76184" w:rsidP="005F1799">
      <w:pPr>
        <w:tabs>
          <w:tab w:val="left" w:pos="35"/>
        </w:tabs>
        <w:jc w:val="both"/>
        <w:rPr>
          <w:rFonts w:eastAsiaTheme="minorEastAsia"/>
          <w:lang w:eastAsia="zh-CN"/>
        </w:rPr>
      </w:pPr>
    </w:p>
    <w:p w14:paraId="621DE93D" w14:textId="35FD3668" w:rsidR="007F5F48" w:rsidRPr="00F365B0" w:rsidRDefault="007F5F48" w:rsidP="007F5F48">
      <w:pPr>
        <w:pStyle w:val="3"/>
        <w:numPr>
          <w:ilvl w:val="2"/>
          <w:numId w:val="17"/>
        </w:numPr>
      </w:pPr>
      <w:bookmarkStart w:id="37" w:name="OLE_LINK83"/>
      <w:bookmarkStart w:id="38" w:name="OLE_LINK84"/>
      <w:r>
        <w:rPr>
          <w:rFonts w:hint="eastAsia"/>
        </w:rPr>
        <w:t>PDCP</w:t>
      </w:r>
    </w:p>
    <w:p w14:paraId="7B1F20A9" w14:textId="77777777" w:rsidR="009D502C" w:rsidRDefault="00707CB9" w:rsidP="007F5F48">
      <w:pPr>
        <w:tabs>
          <w:tab w:val="left" w:pos="35"/>
        </w:tabs>
        <w:jc w:val="both"/>
        <w:rPr>
          <w:rFonts w:eastAsiaTheme="minorEastAsia"/>
          <w:lang w:eastAsia="zh-CN"/>
        </w:rPr>
      </w:pPr>
      <w:r>
        <w:rPr>
          <w:rFonts w:eastAsiaTheme="minorEastAsia" w:hint="eastAsia"/>
          <w:lang w:eastAsia="zh-CN"/>
        </w:rPr>
        <w:t xml:space="preserve">In last RAN2 ad hoc meeting, we have agreed that </w:t>
      </w:r>
      <w:r w:rsidR="001B2A8A">
        <w:rPr>
          <w:rFonts w:eastAsiaTheme="minorEastAsia"/>
          <w:lang w:eastAsia="zh-CN"/>
        </w:rPr>
        <w:t xml:space="preserve">in EN-DC, </w:t>
      </w:r>
      <w:r w:rsidR="001619B2">
        <w:rPr>
          <w:rFonts w:eastAsiaTheme="minorEastAsia"/>
          <w:lang w:eastAsia="zh-CN"/>
        </w:rPr>
        <w:t>NR PDCP will be used in the harmonize</w:t>
      </w:r>
      <w:r w:rsidR="001B2A8A">
        <w:rPr>
          <w:rFonts w:eastAsiaTheme="minorEastAsia"/>
          <w:lang w:eastAsia="zh-CN"/>
        </w:rPr>
        <w:t xml:space="preserve">d </w:t>
      </w:r>
      <w:r w:rsidR="001619B2">
        <w:rPr>
          <w:rFonts w:eastAsiaTheme="minorEastAsia"/>
          <w:lang w:eastAsia="zh-CN"/>
        </w:rPr>
        <w:t xml:space="preserve">bearer for split bearer and SCG bearer, </w:t>
      </w:r>
      <w:r w:rsidR="00050C59">
        <w:rPr>
          <w:rFonts w:eastAsiaTheme="minorEastAsia"/>
          <w:lang w:eastAsia="zh-CN"/>
        </w:rPr>
        <w:t>while we have the working assumption that either NR PDCP or LTE PDCP can be used in the MCG bearer.</w:t>
      </w:r>
      <w:r w:rsidR="00050C59">
        <w:rPr>
          <w:rFonts w:eastAsiaTheme="minorEastAsia" w:hint="eastAsia"/>
          <w:lang w:eastAsia="zh-CN"/>
        </w:rPr>
        <w:t xml:space="preserve"> </w:t>
      </w:r>
      <w:r w:rsidR="0017302D">
        <w:rPr>
          <w:rFonts w:eastAsiaTheme="minorEastAsia"/>
          <w:lang w:eastAsia="zh-CN"/>
        </w:rPr>
        <w:t>Note that w</w:t>
      </w:r>
      <w:r w:rsidR="00050C59">
        <w:rPr>
          <w:rFonts w:eastAsiaTheme="minorEastAsia"/>
          <w:lang w:eastAsia="zh-CN"/>
        </w:rPr>
        <w:t xml:space="preserve">e have captured in the TR that </w:t>
      </w:r>
    </w:p>
    <w:p w14:paraId="2D809132" w14:textId="478B06C1" w:rsidR="009D502C" w:rsidRDefault="00050C59" w:rsidP="007F5F48">
      <w:pPr>
        <w:tabs>
          <w:tab w:val="left" w:pos="35"/>
        </w:tabs>
        <w:jc w:val="both"/>
        <w:rPr>
          <w:lang w:eastAsia="ja-JP"/>
        </w:rPr>
      </w:pPr>
      <w:r>
        <w:rPr>
          <w:rFonts w:eastAsiaTheme="minorEastAsia"/>
          <w:lang w:eastAsia="zh-CN"/>
        </w:rPr>
        <w:t>“</w:t>
      </w:r>
      <w:r w:rsidR="00ED2546" w:rsidRPr="00012499">
        <w:rPr>
          <w:rFonts w:eastAsiaTheme="minorEastAsia"/>
          <w:i/>
          <w:sz w:val="18"/>
          <w:u w:val="single"/>
          <w:lang w:eastAsia="zh-CN"/>
        </w:rPr>
        <w:t>Commonality</w:t>
      </w:r>
      <w:r w:rsidR="00BE539D" w:rsidRPr="00012499">
        <w:rPr>
          <w:i/>
          <w:sz w:val="18"/>
          <w:u w:val="single"/>
          <w:lang w:eastAsia="ja-JP"/>
        </w:rPr>
        <w:t xml:space="preserve"> between </w:t>
      </w:r>
      <w:bookmarkEnd w:id="37"/>
      <w:bookmarkEnd w:id="38"/>
      <w:r w:rsidR="00BE539D" w:rsidRPr="00012499">
        <w:rPr>
          <w:i/>
          <w:sz w:val="18"/>
          <w:u w:val="single"/>
          <w:lang w:eastAsia="ja-JP"/>
        </w:rPr>
        <w:t>LTE/NR tight interworking with</w:t>
      </w:r>
      <w:bookmarkStart w:id="39" w:name="OLE_LINK9"/>
      <w:bookmarkStart w:id="40" w:name="OLE_LINK10"/>
      <w:bookmarkStart w:id="41" w:name="OLE_LINK11"/>
      <w:bookmarkStart w:id="42" w:name="OLE_LINK12"/>
      <w:r w:rsidR="00BE539D" w:rsidRPr="00012499">
        <w:rPr>
          <w:i/>
          <w:sz w:val="18"/>
          <w:u w:val="single"/>
          <w:lang w:eastAsia="ja-JP"/>
        </w:rPr>
        <w:t xml:space="preserve"> LTE connected to EPC and LTE/NR tight interworking with LTE connected to NextGen Core should be </w:t>
      </w:r>
      <w:bookmarkEnd w:id="39"/>
      <w:bookmarkEnd w:id="40"/>
      <w:bookmarkEnd w:id="41"/>
      <w:bookmarkEnd w:id="42"/>
      <w:r w:rsidRPr="00012499">
        <w:rPr>
          <w:i/>
          <w:sz w:val="18"/>
          <w:u w:val="single"/>
          <w:lang w:eastAsia="ja-JP"/>
        </w:rPr>
        <w:t>maximized</w:t>
      </w:r>
      <w:r>
        <w:rPr>
          <w:lang w:eastAsia="ja-JP"/>
        </w:rPr>
        <w:t xml:space="preserve">”. </w:t>
      </w:r>
    </w:p>
    <w:p w14:paraId="3089A6BF" w14:textId="384EE622" w:rsidR="007F5F48" w:rsidRDefault="00B65059" w:rsidP="007F5F48">
      <w:pPr>
        <w:tabs>
          <w:tab w:val="left" w:pos="35"/>
        </w:tabs>
        <w:jc w:val="both"/>
        <w:rPr>
          <w:rFonts w:eastAsiaTheme="minorEastAsia"/>
          <w:lang w:eastAsia="zh-CN"/>
        </w:rPr>
      </w:pPr>
      <w:r>
        <w:rPr>
          <w:lang w:eastAsia="ja-JP"/>
        </w:rPr>
        <w:t>Although the UE needs to maintain two PDCP protocols, but they are quite similar and NR PDCP has more flexibility to accommodate the further evolution. So we propose to use the NR PDCP for eLTE system</w:t>
      </w:r>
    </w:p>
    <w:p w14:paraId="743CF2DB" w14:textId="3BE4AA73" w:rsidR="00A3242B" w:rsidRDefault="00A3242B" w:rsidP="007F5F48">
      <w:pPr>
        <w:tabs>
          <w:tab w:val="left" w:pos="35"/>
        </w:tabs>
        <w:jc w:val="both"/>
        <w:rPr>
          <w:rFonts w:eastAsiaTheme="minorEastAsia"/>
          <w:b/>
          <w:lang w:val="en-GB" w:eastAsia="zh-CN"/>
        </w:rPr>
      </w:pPr>
      <w:bookmarkStart w:id="43" w:name="OLE_LINK85"/>
      <w:bookmarkStart w:id="44" w:name="OLE_LINK86"/>
      <w:bookmarkStart w:id="45" w:name="OLE_LINK668"/>
      <w:bookmarkStart w:id="46" w:name="OLE_LINK669"/>
      <w:bookmarkStart w:id="47" w:name="OLE_LINK87"/>
      <w:bookmarkStart w:id="48" w:name="OLE_LINK88"/>
      <w:r>
        <w:rPr>
          <w:rFonts w:eastAsiaTheme="minorEastAsia"/>
          <w:b/>
          <w:lang w:val="en-GB" w:eastAsia="zh-CN"/>
        </w:rPr>
        <w:t>Proposal</w:t>
      </w:r>
      <w:r w:rsidRPr="00F7454F">
        <w:rPr>
          <w:rFonts w:eastAsiaTheme="minorEastAsia" w:hint="eastAsia"/>
          <w:b/>
          <w:lang w:val="en-GB" w:eastAsia="zh-CN"/>
        </w:rPr>
        <w:t xml:space="preserve"> </w:t>
      </w:r>
      <w:r w:rsidR="00BE539D">
        <w:rPr>
          <w:rFonts w:eastAsiaTheme="minorEastAsia"/>
          <w:b/>
          <w:lang w:val="en-GB" w:eastAsia="zh-CN"/>
        </w:rPr>
        <w:t>3</w:t>
      </w:r>
      <w:r>
        <w:rPr>
          <w:rFonts w:eastAsiaTheme="minorEastAsia"/>
          <w:b/>
          <w:lang w:val="en-GB" w:eastAsia="zh-CN"/>
        </w:rPr>
        <w:t xml:space="preserve">: </w:t>
      </w:r>
      <w:r w:rsidR="002C1D26">
        <w:rPr>
          <w:rFonts w:eastAsiaTheme="minorEastAsia"/>
          <w:b/>
          <w:lang w:val="en-GB" w:eastAsia="zh-CN"/>
        </w:rPr>
        <w:t>RAN2 confirms to use NR PDCP for eLT</w:t>
      </w:r>
      <w:bookmarkEnd w:id="43"/>
      <w:bookmarkEnd w:id="44"/>
      <w:r w:rsidR="002C1D26">
        <w:rPr>
          <w:rFonts w:eastAsiaTheme="minorEastAsia"/>
          <w:b/>
          <w:lang w:val="en-GB" w:eastAsia="zh-CN"/>
        </w:rPr>
        <w:t>E</w:t>
      </w:r>
      <w:bookmarkEnd w:id="45"/>
      <w:bookmarkEnd w:id="46"/>
    </w:p>
    <w:p w14:paraId="5D89064C" w14:textId="77777777" w:rsidR="007D6D4C" w:rsidRDefault="007D6D4C" w:rsidP="007F5F48">
      <w:pPr>
        <w:tabs>
          <w:tab w:val="left" w:pos="35"/>
        </w:tabs>
        <w:jc w:val="both"/>
        <w:rPr>
          <w:rFonts w:eastAsiaTheme="minorEastAsia"/>
          <w:b/>
          <w:lang w:val="en-GB" w:eastAsia="zh-CN"/>
        </w:rPr>
      </w:pPr>
    </w:p>
    <w:bookmarkEnd w:id="47"/>
    <w:bookmarkEnd w:id="48"/>
    <w:p w14:paraId="6C1D787F" w14:textId="28BC10B6" w:rsidR="00D4115B" w:rsidRPr="00F365B0" w:rsidRDefault="00D4115B" w:rsidP="00D4115B">
      <w:pPr>
        <w:pStyle w:val="3"/>
        <w:numPr>
          <w:ilvl w:val="2"/>
          <w:numId w:val="17"/>
        </w:numPr>
      </w:pPr>
      <w:r>
        <w:rPr>
          <w:rFonts w:hint="eastAsia"/>
        </w:rPr>
        <w:t>RLC and MAC</w:t>
      </w:r>
    </w:p>
    <w:p w14:paraId="2F516F0C" w14:textId="0553246C" w:rsidR="007F5F48" w:rsidRDefault="00E224DC" w:rsidP="00D4115B">
      <w:pPr>
        <w:tabs>
          <w:tab w:val="left" w:pos="35"/>
        </w:tabs>
        <w:jc w:val="both"/>
        <w:rPr>
          <w:lang w:eastAsia="ja-JP"/>
        </w:rPr>
      </w:pPr>
      <w:r>
        <w:rPr>
          <w:lang w:eastAsia="ja-JP"/>
        </w:rPr>
        <w:t xml:space="preserve">In NR SI phase, we have captured the above UP-related agreement. There seems no need to modify RLC and MAC in LTE for eLTE connected to NGC. </w:t>
      </w:r>
    </w:p>
    <w:p w14:paraId="14DA8B59" w14:textId="77317B79" w:rsidR="00D4115B" w:rsidRDefault="00D4115B" w:rsidP="00D4115B">
      <w:pPr>
        <w:tabs>
          <w:tab w:val="left" w:pos="35"/>
        </w:tabs>
        <w:jc w:val="both"/>
        <w:rPr>
          <w:rFonts w:eastAsiaTheme="minorEastAsia"/>
          <w:b/>
          <w:lang w:val="en-GB" w:eastAsia="zh-CN"/>
        </w:rPr>
      </w:pPr>
      <w:bookmarkStart w:id="49" w:name="OLE_LINK711"/>
      <w:bookmarkStart w:id="50" w:name="OLE_LINK712"/>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4: In eLTE, reuse LTE RLC and MAC sub</w:t>
      </w:r>
      <w:r w:rsidR="00E224DC">
        <w:rPr>
          <w:rFonts w:eastAsiaTheme="minorEastAsia"/>
          <w:b/>
          <w:lang w:val="en-GB" w:eastAsia="zh-CN"/>
        </w:rPr>
        <w:t xml:space="preserve"> </w:t>
      </w:r>
      <w:r>
        <w:rPr>
          <w:rFonts w:eastAsiaTheme="minorEastAsia"/>
          <w:b/>
          <w:lang w:val="en-GB" w:eastAsia="zh-CN"/>
        </w:rPr>
        <w:t>layer</w:t>
      </w:r>
      <w:r w:rsidR="00E224DC">
        <w:rPr>
          <w:rFonts w:eastAsiaTheme="minorEastAsia"/>
          <w:b/>
          <w:lang w:val="en-GB" w:eastAsia="zh-CN"/>
        </w:rPr>
        <w:t>s</w:t>
      </w:r>
      <w:r>
        <w:rPr>
          <w:rFonts w:eastAsiaTheme="minorEastAsia"/>
          <w:b/>
          <w:lang w:val="en-GB" w:eastAsia="zh-CN"/>
        </w:rPr>
        <w:t>.</w:t>
      </w:r>
    </w:p>
    <w:bookmarkEnd w:id="49"/>
    <w:bookmarkEnd w:id="50"/>
    <w:p w14:paraId="5199D057" w14:textId="77777777" w:rsidR="00D4115B" w:rsidRPr="00D4115B" w:rsidRDefault="00D4115B" w:rsidP="00D4115B">
      <w:pPr>
        <w:tabs>
          <w:tab w:val="left" w:pos="35"/>
        </w:tabs>
        <w:jc w:val="both"/>
        <w:rPr>
          <w:rFonts w:eastAsiaTheme="minorEastAsia"/>
          <w:b/>
          <w:lang w:val="en-GB" w:eastAsia="zh-CN"/>
        </w:rPr>
      </w:pPr>
    </w:p>
    <w:p w14:paraId="6F5DB9E8" w14:textId="34B3B2F9" w:rsidR="000B12EE" w:rsidRPr="001E4E67" w:rsidRDefault="005E04C1" w:rsidP="001E4E67">
      <w:pPr>
        <w:pStyle w:val="2"/>
        <w:numPr>
          <w:ilvl w:val="1"/>
          <w:numId w:val="17"/>
        </w:numPr>
        <w:tabs>
          <w:tab w:val="clear" w:pos="425"/>
        </w:tabs>
        <w:spacing w:line="480" w:lineRule="auto"/>
      </w:pPr>
      <w:bookmarkStart w:id="51" w:name="OLE_LINK402"/>
      <w:bookmarkStart w:id="52" w:name="OLE_LINK403"/>
      <w:r>
        <w:t>CN selection</w:t>
      </w:r>
      <w:bookmarkEnd w:id="51"/>
      <w:bookmarkEnd w:id="52"/>
    </w:p>
    <w:p w14:paraId="4B246CDA" w14:textId="5A3E3AE5" w:rsidR="00E62FA4" w:rsidRPr="00E62FA4" w:rsidRDefault="00E62FA4" w:rsidP="00E62FA4">
      <w:pPr>
        <w:pStyle w:val="3"/>
        <w:numPr>
          <w:ilvl w:val="2"/>
          <w:numId w:val="17"/>
        </w:numPr>
      </w:pPr>
      <w:r>
        <w:rPr>
          <w:rFonts w:hint="eastAsia"/>
        </w:rPr>
        <w:t>LTE eNB conn</w:t>
      </w:r>
      <w:r>
        <w:t xml:space="preserve">ected to EPC and </w:t>
      </w:r>
      <w:r w:rsidR="004B3963">
        <w:t>5</w:t>
      </w:r>
      <w:r w:rsidR="005B6E67">
        <w:t>GC</w:t>
      </w:r>
    </w:p>
    <w:p w14:paraId="0B2646FB" w14:textId="414B6AF2" w:rsidR="007A742B" w:rsidRDefault="008640F1" w:rsidP="007A742B">
      <w:pPr>
        <w:tabs>
          <w:tab w:val="left" w:pos="35"/>
        </w:tabs>
        <w:jc w:val="both"/>
        <w:rPr>
          <w:rFonts w:eastAsiaTheme="minorEastAsia"/>
          <w:lang w:eastAsia="zh-CN"/>
        </w:rPr>
      </w:pPr>
      <w:bookmarkStart w:id="53" w:name="OLE_LINK129"/>
      <w:bookmarkStart w:id="54" w:name="OLE_LINK130"/>
      <w:r>
        <w:rPr>
          <w:rFonts w:eastAsiaTheme="minorEastAsia"/>
          <w:lang w:eastAsia="zh-CN"/>
        </w:rPr>
        <w:t xml:space="preserve">This scenario will be common in the eLTE deployment. We have </w:t>
      </w:r>
      <w:r w:rsidR="004F7EF5">
        <w:rPr>
          <w:rFonts w:eastAsiaTheme="minorEastAsia"/>
          <w:lang w:eastAsia="zh-CN"/>
        </w:rPr>
        <w:t>extensively</w:t>
      </w:r>
      <w:r>
        <w:rPr>
          <w:rFonts w:eastAsiaTheme="minorEastAsia"/>
          <w:lang w:eastAsia="zh-CN"/>
        </w:rPr>
        <w:t xml:space="preserve"> discussion in previous meetings for the </w:t>
      </w:r>
      <w:r w:rsidR="005D34AD">
        <w:rPr>
          <w:rFonts w:eastAsiaTheme="minorEastAsia"/>
          <w:lang w:eastAsia="zh-CN"/>
        </w:rPr>
        <w:t xml:space="preserve">initial CN selection. </w:t>
      </w:r>
      <w:r w:rsidR="009D3394">
        <w:rPr>
          <w:rFonts w:eastAsiaTheme="minorEastAsia"/>
          <w:lang w:eastAsia="zh-CN"/>
        </w:rPr>
        <w:t>In the SI phase, we have the following</w:t>
      </w:r>
    </w:p>
    <w:p w14:paraId="12A0E3AF" w14:textId="660F9E42" w:rsidR="009D3394" w:rsidRPr="002270A2" w:rsidRDefault="009D3394" w:rsidP="007A742B">
      <w:pPr>
        <w:tabs>
          <w:tab w:val="left" w:pos="35"/>
        </w:tabs>
        <w:jc w:val="both"/>
        <w:rPr>
          <w:i/>
          <w:sz w:val="18"/>
          <w:u w:val="single"/>
          <w:lang w:eastAsia="ja-JP"/>
        </w:rPr>
      </w:pPr>
      <w:r w:rsidRPr="002270A2">
        <w:rPr>
          <w:i/>
          <w:sz w:val="18"/>
          <w:u w:val="single"/>
          <w:lang w:eastAsia="ja-JP"/>
        </w:rPr>
        <w:t>In order to support both UEs connected to EPC and UEs connected to NextGen Core in an LTE cell simultaneously, both the LTE NAS specific parameters and NextGen NAS specific parameters should be broadcasted in system information.</w:t>
      </w:r>
    </w:p>
    <w:p w14:paraId="3DF02628" w14:textId="6A43FD4F" w:rsidR="005F7999" w:rsidRDefault="003040FD" w:rsidP="007A742B">
      <w:pPr>
        <w:tabs>
          <w:tab w:val="left" w:pos="35"/>
        </w:tabs>
        <w:jc w:val="both"/>
        <w:rPr>
          <w:rFonts w:eastAsiaTheme="minorEastAsia"/>
          <w:lang w:val="en-GB" w:eastAsia="zh-CN"/>
        </w:rPr>
      </w:pPr>
      <w:r>
        <w:rPr>
          <w:rFonts w:eastAsiaTheme="minorEastAsia"/>
          <w:lang w:val="en-GB" w:eastAsia="zh-CN"/>
        </w:rPr>
        <w:t>Naturally</w:t>
      </w:r>
      <w:r w:rsidR="00ED2546">
        <w:rPr>
          <w:rFonts w:eastAsiaTheme="minorEastAsia"/>
          <w:lang w:val="en-GB" w:eastAsia="zh-CN"/>
        </w:rPr>
        <w:t xml:space="preserve"> the LTE cell will broadcast</w:t>
      </w:r>
      <w:r>
        <w:rPr>
          <w:rFonts w:eastAsiaTheme="minorEastAsia"/>
          <w:lang w:val="en-GB" w:eastAsia="zh-CN"/>
        </w:rPr>
        <w:t xml:space="preserve"> the indication</w:t>
      </w:r>
      <w:r w:rsidR="00ED2546">
        <w:rPr>
          <w:rFonts w:eastAsiaTheme="minorEastAsia" w:hint="eastAsia"/>
          <w:lang w:val="en-GB" w:eastAsia="zh-CN"/>
        </w:rPr>
        <w:t>(</w:t>
      </w:r>
      <w:r w:rsidR="00ED2546">
        <w:rPr>
          <w:rFonts w:eastAsiaTheme="minorEastAsia"/>
          <w:lang w:val="en-GB" w:eastAsia="zh-CN"/>
        </w:rPr>
        <w:t>s</w:t>
      </w:r>
      <w:r w:rsidR="00ED2546">
        <w:rPr>
          <w:rFonts w:eastAsiaTheme="minorEastAsia" w:hint="eastAsia"/>
          <w:lang w:val="en-GB" w:eastAsia="zh-CN"/>
        </w:rPr>
        <w:t>)</w:t>
      </w:r>
      <w:r>
        <w:rPr>
          <w:rFonts w:eastAsiaTheme="minorEastAsia"/>
          <w:lang w:val="en-GB" w:eastAsia="zh-CN"/>
        </w:rPr>
        <w:t xml:space="preserve"> for type</w:t>
      </w:r>
      <w:r w:rsidR="0087535A">
        <w:rPr>
          <w:rFonts w:eastAsiaTheme="minorEastAsia"/>
          <w:lang w:val="en-GB" w:eastAsia="zh-CN"/>
        </w:rPr>
        <w:t>s</w:t>
      </w:r>
      <w:r>
        <w:rPr>
          <w:rFonts w:eastAsiaTheme="minorEastAsia"/>
          <w:lang w:val="en-GB" w:eastAsia="zh-CN"/>
        </w:rPr>
        <w:t xml:space="preserve"> of</w:t>
      </w:r>
      <w:r w:rsidR="00ED2546">
        <w:rPr>
          <w:rFonts w:eastAsiaTheme="minorEastAsia"/>
          <w:lang w:val="en-GB" w:eastAsia="zh-CN"/>
        </w:rPr>
        <w:t xml:space="preserve"> the core network to let the UE </w:t>
      </w:r>
      <w:r w:rsidR="004B3963">
        <w:rPr>
          <w:rFonts w:eastAsiaTheme="minorEastAsia"/>
          <w:lang w:val="en-GB" w:eastAsia="zh-CN"/>
        </w:rPr>
        <w:t xml:space="preserve">capable of both </w:t>
      </w:r>
      <w:r w:rsidR="00ED2546">
        <w:rPr>
          <w:rFonts w:eastAsiaTheme="minorEastAsia"/>
          <w:lang w:val="en-GB" w:eastAsia="zh-CN"/>
        </w:rPr>
        <w:t>select a pro</w:t>
      </w:r>
      <w:r w:rsidR="002B7436">
        <w:rPr>
          <w:rFonts w:eastAsiaTheme="minorEastAsia"/>
          <w:lang w:val="en-GB" w:eastAsia="zh-CN"/>
        </w:rPr>
        <w:t xml:space="preserve">per NAS. </w:t>
      </w:r>
      <w:r w:rsidR="005F7999">
        <w:rPr>
          <w:rFonts w:eastAsiaTheme="minorEastAsia"/>
          <w:lang w:val="en-GB" w:eastAsia="zh-CN"/>
        </w:rPr>
        <w:t>The network need at latest in MSG5 to know of which NAS the UE use to route the NAS message to the proper AMF</w:t>
      </w:r>
      <w:r w:rsidR="005F7999">
        <w:rPr>
          <w:rFonts w:eastAsiaTheme="minorEastAsia" w:hint="eastAsia"/>
          <w:lang w:val="en-GB" w:eastAsia="zh-CN"/>
        </w:rPr>
        <w:t xml:space="preserve">/EPC. </w:t>
      </w:r>
      <w:r w:rsidR="005F7999">
        <w:rPr>
          <w:rFonts w:eastAsiaTheme="minorEastAsia"/>
          <w:lang w:val="en-GB" w:eastAsia="zh-CN"/>
        </w:rPr>
        <w:t xml:space="preserve">We </w:t>
      </w:r>
      <w:r w:rsidR="00BC2B6F">
        <w:rPr>
          <w:rFonts w:eastAsiaTheme="minorEastAsia"/>
          <w:lang w:val="en-GB" w:eastAsia="zh-CN"/>
        </w:rPr>
        <w:t xml:space="preserve">notice that </w:t>
      </w:r>
      <w:r w:rsidR="005F7999">
        <w:rPr>
          <w:rFonts w:eastAsiaTheme="minorEastAsia"/>
          <w:lang w:val="en-GB" w:eastAsia="zh-CN"/>
        </w:rPr>
        <w:t xml:space="preserve">SA2 captured </w:t>
      </w:r>
      <w:r w:rsidR="00BC2B6F">
        <w:rPr>
          <w:rFonts w:eastAsiaTheme="minorEastAsia"/>
          <w:lang w:val="en-GB" w:eastAsia="zh-CN"/>
        </w:rPr>
        <w:t>following</w:t>
      </w:r>
      <w:r w:rsidR="005F7999">
        <w:rPr>
          <w:rFonts w:eastAsiaTheme="minorEastAsia"/>
          <w:lang w:val="en-GB" w:eastAsia="zh-CN"/>
        </w:rPr>
        <w:t xml:space="preserve"> in TS 23.501</w:t>
      </w:r>
    </w:p>
    <w:p w14:paraId="0E763F95" w14:textId="77777777" w:rsidR="00AD1F62" w:rsidRPr="00AD1F62" w:rsidRDefault="00AD1F62" w:rsidP="00AD1F62">
      <w:pPr>
        <w:spacing w:line="240" w:lineRule="exact"/>
        <w:rPr>
          <w:i/>
          <w:sz w:val="18"/>
          <w:szCs w:val="20"/>
          <w:u w:val="single"/>
        </w:rPr>
      </w:pPr>
      <w:bookmarkStart w:id="55" w:name="OLE_LINK6"/>
      <w:bookmarkStart w:id="56" w:name="OLE_LINK5"/>
      <w:r w:rsidRPr="00AD1F62">
        <w:rPr>
          <w:i/>
          <w:sz w:val="18"/>
          <w:u w:val="single"/>
        </w:rPr>
        <w:t>A UE that supports camping on 5G systems with 5GC NAS:</w:t>
      </w:r>
    </w:p>
    <w:p w14:paraId="6971EFD9" w14:textId="77777777" w:rsidR="00AD1F62" w:rsidRPr="00AD1F62" w:rsidRDefault="00AD1F62" w:rsidP="00AD1F62">
      <w:pPr>
        <w:pStyle w:val="B1"/>
        <w:spacing w:line="240" w:lineRule="exact"/>
        <w:rPr>
          <w:i/>
          <w:sz w:val="18"/>
          <w:u w:val="single"/>
        </w:rPr>
      </w:pPr>
      <w:r w:rsidRPr="00AD1F62">
        <w:rPr>
          <w:i/>
          <w:sz w:val="18"/>
          <w:u w:val="single"/>
        </w:rPr>
        <w:t>-</w:t>
      </w:r>
      <w:r w:rsidRPr="00AD1F62">
        <w:rPr>
          <w:i/>
          <w:sz w:val="18"/>
          <w:u w:val="single"/>
        </w:rPr>
        <w:tab/>
        <w:t>performs initial access either through E-U</w:t>
      </w:r>
      <w:bookmarkStart w:id="57" w:name="OLE_LINK118"/>
      <w:bookmarkStart w:id="58" w:name="OLE_LINK117"/>
      <w:r w:rsidRPr="00AD1F62">
        <w:rPr>
          <w:i/>
          <w:sz w:val="18"/>
          <w:u w:val="single"/>
        </w:rPr>
        <w:t>T</w:t>
      </w:r>
      <w:bookmarkStart w:id="59" w:name="OLE_LINK15"/>
      <w:bookmarkStart w:id="60" w:name="OLE_LINK16"/>
      <w:bookmarkStart w:id="61" w:name="OLE_LINK17"/>
      <w:r w:rsidRPr="00AD1F62">
        <w:rPr>
          <w:i/>
          <w:sz w:val="18"/>
          <w:u w:val="single"/>
        </w:rPr>
        <w:t>R</w:t>
      </w:r>
      <w:bookmarkStart w:id="62" w:name="OLE_LINK124"/>
      <w:r w:rsidRPr="00AD1F62">
        <w:rPr>
          <w:i/>
          <w:sz w:val="18"/>
          <w:u w:val="single"/>
        </w:rPr>
        <w:t>A</w:t>
      </w:r>
      <w:bookmarkStart w:id="63" w:name="OLE_LINK120"/>
      <w:bookmarkStart w:id="64" w:name="OLE_LINK119"/>
      <w:r w:rsidRPr="00AD1F62">
        <w:rPr>
          <w:i/>
          <w:sz w:val="18"/>
          <w:u w:val="single"/>
        </w:rPr>
        <w:t>N that connects to 5GC or NR towards 5GC;</w:t>
      </w:r>
    </w:p>
    <w:p w14:paraId="530B44ED" w14:textId="77777777" w:rsidR="00AD1F62" w:rsidRPr="00AD1F62" w:rsidRDefault="00AD1F62" w:rsidP="00AD1F62">
      <w:pPr>
        <w:pStyle w:val="B1"/>
        <w:spacing w:line="240" w:lineRule="exact"/>
        <w:rPr>
          <w:i/>
          <w:sz w:val="18"/>
          <w:u w:val="single"/>
          <w:lang w:eastAsia="zh-CN"/>
        </w:rPr>
      </w:pPr>
      <w:r w:rsidRPr="00AD1F62">
        <w:rPr>
          <w:i/>
          <w:sz w:val="18"/>
          <w:u w:val="single"/>
          <w:lang w:eastAsia="zh-CN"/>
        </w:rPr>
        <w:t>-</w:t>
      </w:r>
      <w:r w:rsidRPr="00AD1F62">
        <w:rPr>
          <w:i/>
          <w:sz w:val="18"/>
          <w:u w:val="single"/>
          <w:lang w:eastAsia="zh-CN"/>
        </w:rPr>
        <w:tab/>
      </w:r>
      <w:r w:rsidRPr="00AD1F62">
        <w:rPr>
          <w:i/>
          <w:sz w:val="18"/>
          <w:u w:val="single"/>
        </w:rPr>
        <w:t>performs initial access through E-UTRAN towards EPC, if supported and needed;</w:t>
      </w:r>
    </w:p>
    <w:p w14:paraId="726023EB" w14:textId="77777777" w:rsidR="00AD1F62" w:rsidRPr="00AD1F62" w:rsidRDefault="00AD1F62" w:rsidP="00AD1F62">
      <w:pPr>
        <w:pStyle w:val="B1"/>
        <w:spacing w:line="240" w:lineRule="exact"/>
        <w:rPr>
          <w:i/>
          <w:sz w:val="18"/>
          <w:u w:val="single"/>
          <w:lang w:eastAsia="en-US"/>
        </w:rPr>
      </w:pPr>
      <w:r w:rsidRPr="00AD1F62">
        <w:rPr>
          <w:i/>
          <w:sz w:val="18"/>
          <w:u w:val="single"/>
        </w:rPr>
        <w:t>-</w:t>
      </w:r>
      <w:r w:rsidRPr="00AD1F62">
        <w:rPr>
          <w:i/>
          <w:sz w:val="18"/>
          <w:u w:val="single"/>
        </w:rPr>
        <w:tab/>
        <w:t>performs EPC NAS or 5GC NAS procedures</w:t>
      </w:r>
      <w:bookmarkEnd w:id="63"/>
      <w:bookmarkEnd w:id="64"/>
      <w:r w:rsidRPr="00AD1F62">
        <w:rPr>
          <w:i/>
          <w:sz w:val="18"/>
          <w:u w:val="single"/>
        </w:rPr>
        <w:t xml:space="preserve"> over E-UTRAN or NR respectively (i.e. Mobility Management, Session Management etc) depending on capab</w:t>
      </w:r>
      <w:bookmarkEnd w:id="57"/>
      <w:bookmarkEnd w:id="58"/>
      <w:r w:rsidRPr="00AD1F62">
        <w:rPr>
          <w:i/>
          <w:sz w:val="18"/>
          <w:u w:val="single"/>
        </w:rPr>
        <w:t>ility i</w:t>
      </w:r>
      <w:bookmarkEnd w:id="59"/>
      <w:bookmarkEnd w:id="60"/>
      <w:bookmarkEnd w:id="61"/>
      <w:r w:rsidRPr="00AD1F62">
        <w:rPr>
          <w:i/>
          <w:sz w:val="18"/>
          <w:u w:val="single"/>
        </w:rPr>
        <w:t>ndicated in AS, if the UE also supports EPC NAS.</w:t>
      </w:r>
    </w:p>
    <w:p w14:paraId="0A4C5B97" w14:textId="1D1D5966" w:rsidR="005F7999" w:rsidRPr="00EB4CE8" w:rsidRDefault="00AE4B21" w:rsidP="00EB4CE8">
      <w:pPr>
        <w:pStyle w:val="B1"/>
        <w:spacing w:line="240" w:lineRule="exact"/>
        <w:rPr>
          <w:u w:val="single"/>
        </w:rPr>
      </w:pPr>
      <w:r>
        <w:rPr>
          <w:i/>
          <w:sz w:val="18"/>
          <w:u w:val="single"/>
        </w:rPr>
        <w:t xml:space="preserve">NOTE 1: </w:t>
      </w:r>
      <w:bookmarkStart w:id="65" w:name="OLE_LINK1"/>
      <w:bookmarkStart w:id="66" w:name="OLE_LINK2"/>
      <w:bookmarkStart w:id="67" w:name="OLE_LINK3"/>
      <w:r w:rsidR="00AD1F62" w:rsidRPr="00AD1F62">
        <w:rPr>
          <w:i/>
          <w:sz w:val="18"/>
          <w:u w:val="single"/>
        </w:rPr>
        <w:t>A UE supporting E</w:t>
      </w:r>
      <w:bookmarkEnd w:id="55"/>
      <w:bookmarkEnd w:id="56"/>
      <w:r w:rsidR="00AD1F62" w:rsidRPr="00AD1F62">
        <w:rPr>
          <w:i/>
          <w:sz w:val="18"/>
          <w:u w:val="single"/>
        </w:rPr>
        <w:t>PC NAS 5GC N</w:t>
      </w:r>
      <w:bookmarkEnd w:id="62"/>
      <w:r w:rsidR="00AD1F62" w:rsidRPr="00AD1F62">
        <w:rPr>
          <w:i/>
          <w:sz w:val="18"/>
          <w:u w:val="single"/>
        </w:rPr>
        <w:t>AS initiates 5GC NAS procedures when 5GC is supported by the serving PLMN</w:t>
      </w:r>
      <w:bookmarkEnd w:id="65"/>
      <w:bookmarkEnd w:id="66"/>
      <w:bookmarkEnd w:id="67"/>
      <w:r w:rsidR="00AD1F62" w:rsidRPr="00AD1F62">
        <w:rPr>
          <w:i/>
          <w:sz w:val="18"/>
          <w:u w:val="single"/>
        </w:rPr>
        <w:t>.</w:t>
      </w:r>
    </w:p>
    <w:p w14:paraId="00372C70" w14:textId="10743EB2" w:rsidR="009D3394" w:rsidRDefault="00BC2B6F" w:rsidP="007A742B">
      <w:pPr>
        <w:tabs>
          <w:tab w:val="left" w:pos="35"/>
        </w:tabs>
        <w:jc w:val="both"/>
        <w:rPr>
          <w:rFonts w:eastAsiaTheme="minorEastAsia"/>
          <w:lang w:val="en-GB" w:eastAsia="zh-CN"/>
        </w:rPr>
      </w:pPr>
      <w:r>
        <w:rPr>
          <w:rFonts w:eastAsiaTheme="minorEastAsia"/>
          <w:lang w:val="en-GB" w:eastAsia="zh-CN"/>
        </w:rPr>
        <w:lastRenderedPageBreak/>
        <w:t>This makes a bit confusing that if the UE capable of both NAS is only limited to use the 5GC NAS in the initial access, and thus sure limit</w:t>
      </w:r>
      <w:r w:rsidR="006E2D49">
        <w:rPr>
          <w:rFonts w:eastAsiaTheme="minorEastAsia"/>
          <w:lang w:val="en-GB" w:eastAsia="zh-CN"/>
        </w:rPr>
        <w:t>s</w:t>
      </w:r>
      <w:r>
        <w:rPr>
          <w:rFonts w:eastAsiaTheme="minorEastAsia"/>
          <w:lang w:val="en-GB" w:eastAsia="zh-CN"/>
        </w:rPr>
        <w:t xml:space="preserve"> the operators to steer the UE to an expected CN.</w:t>
      </w:r>
      <w:r w:rsidR="006E2D49">
        <w:rPr>
          <w:rFonts w:eastAsiaTheme="minorEastAsia"/>
          <w:lang w:val="en-GB" w:eastAsia="zh-CN"/>
        </w:rPr>
        <w:t xml:space="preserve"> And also, we understand that UE behaviour </w:t>
      </w:r>
      <w:r w:rsidR="006631F5">
        <w:rPr>
          <w:rFonts w:eastAsiaTheme="minorEastAsia"/>
          <w:lang w:val="en-GB" w:eastAsia="zh-CN"/>
        </w:rPr>
        <w:t xml:space="preserve">just noted in the notes </w:t>
      </w:r>
      <w:r w:rsidR="00BB2BAF">
        <w:rPr>
          <w:rFonts w:eastAsiaTheme="minorEastAsia"/>
          <w:lang w:val="en-GB" w:eastAsia="zh-CN"/>
        </w:rPr>
        <w:t>makes it a bit strange like a preference.</w:t>
      </w:r>
    </w:p>
    <w:p w14:paraId="0E179B37" w14:textId="51F0DF0A" w:rsidR="00082D7B" w:rsidRDefault="0080344A" w:rsidP="007A742B">
      <w:pPr>
        <w:tabs>
          <w:tab w:val="left" w:pos="35"/>
        </w:tabs>
        <w:jc w:val="both"/>
        <w:rPr>
          <w:rFonts w:eastAsiaTheme="minorEastAsia"/>
          <w:b/>
          <w:lang w:val="en-GB" w:eastAsia="zh-CN"/>
        </w:rPr>
      </w:pPr>
      <w:bookmarkStart w:id="68" w:name="OLE_LINK18"/>
      <w:bookmarkStart w:id="69" w:name="OLE_LINK19"/>
      <w:bookmarkStart w:id="70" w:name="OLE_LINK509"/>
      <w:bookmarkStart w:id="71" w:name="OLE_LINK510"/>
      <w:bookmarkStart w:id="72" w:name="OLE_LINK713"/>
      <w:bookmarkStart w:id="73" w:name="OLE_LINK714"/>
      <w:bookmarkStart w:id="74" w:name="OLE_LINK199"/>
      <w:bookmarkStart w:id="75" w:name="OLE_LINK200"/>
      <w:bookmarkStart w:id="76" w:name="OLE_LINK4"/>
      <w:bookmarkStart w:id="77" w:name="OLE_LINK7"/>
      <w:r>
        <w:rPr>
          <w:rFonts w:eastAsiaTheme="minorEastAsia"/>
          <w:b/>
          <w:lang w:val="en-GB" w:eastAsia="zh-CN"/>
        </w:rPr>
        <w:t>Proposal 5</w:t>
      </w:r>
      <w:r w:rsidR="000B36DF">
        <w:rPr>
          <w:rFonts w:eastAsiaTheme="minorEastAsia"/>
          <w:b/>
          <w:lang w:val="en-GB" w:eastAsia="zh-CN"/>
        </w:rPr>
        <w:t>:</w:t>
      </w:r>
      <w:bookmarkEnd w:id="68"/>
      <w:bookmarkEnd w:id="69"/>
      <w:r w:rsidR="000B36DF">
        <w:rPr>
          <w:rFonts w:eastAsiaTheme="minorEastAsia"/>
          <w:b/>
          <w:lang w:val="en-GB" w:eastAsia="zh-CN"/>
        </w:rPr>
        <w:t xml:space="preserve"> </w:t>
      </w:r>
      <w:bookmarkEnd w:id="53"/>
      <w:bookmarkEnd w:id="54"/>
      <w:bookmarkEnd w:id="70"/>
      <w:bookmarkEnd w:id="71"/>
      <w:r w:rsidR="004F4EE0">
        <w:rPr>
          <w:rFonts w:eastAsiaTheme="minorEastAsia"/>
          <w:b/>
          <w:lang w:val="en-GB" w:eastAsia="zh-CN"/>
        </w:rPr>
        <w:t xml:space="preserve">RAN2 to confirm the </w:t>
      </w:r>
      <w:r w:rsidR="00A07ADB">
        <w:rPr>
          <w:rFonts w:eastAsiaTheme="minorEastAsia"/>
          <w:b/>
          <w:lang w:val="en-GB" w:eastAsia="zh-CN"/>
        </w:rPr>
        <w:t xml:space="preserve">following </w:t>
      </w:r>
      <w:r w:rsidR="004F4EE0">
        <w:rPr>
          <w:rFonts w:eastAsiaTheme="minorEastAsia"/>
          <w:b/>
          <w:lang w:val="en-GB" w:eastAsia="zh-CN"/>
        </w:rPr>
        <w:t>behaviour when UE and network both capable of EPC and 5GC NAS.</w:t>
      </w:r>
    </w:p>
    <w:p w14:paraId="20A971D4" w14:textId="46C09E79" w:rsidR="00A07ADB" w:rsidRPr="00A07ADB" w:rsidRDefault="00A07ADB" w:rsidP="00A07ADB">
      <w:pPr>
        <w:pStyle w:val="af"/>
        <w:numPr>
          <w:ilvl w:val="0"/>
          <w:numId w:val="28"/>
        </w:numPr>
        <w:tabs>
          <w:tab w:val="left" w:pos="35"/>
        </w:tabs>
        <w:ind w:leftChars="400" w:left="1220" w:firstLineChars="0"/>
        <w:jc w:val="both"/>
        <w:rPr>
          <w:rFonts w:eastAsiaTheme="minorEastAsia"/>
          <w:b/>
          <w:lang w:val="en-GB" w:eastAsia="zh-CN"/>
        </w:rPr>
      </w:pPr>
      <w:r w:rsidRPr="00A07ADB">
        <w:rPr>
          <w:rFonts w:eastAsiaTheme="minorEastAsia"/>
          <w:b/>
          <w:lang w:val="en-GB" w:eastAsia="zh-CN"/>
        </w:rPr>
        <w:t xml:space="preserve">A UE </w:t>
      </w:r>
      <w:r>
        <w:rPr>
          <w:rFonts w:eastAsiaTheme="minorEastAsia"/>
          <w:b/>
          <w:lang w:val="en-GB" w:eastAsia="zh-CN"/>
        </w:rPr>
        <w:t>capable of</w:t>
      </w:r>
      <w:r w:rsidRPr="00A07ADB">
        <w:rPr>
          <w:rFonts w:eastAsiaTheme="minorEastAsia"/>
          <w:b/>
          <w:lang w:val="en-GB" w:eastAsia="zh-CN"/>
        </w:rPr>
        <w:t xml:space="preserve"> EPC NAS</w:t>
      </w:r>
      <w:r>
        <w:rPr>
          <w:rFonts w:eastAsiaTheme="minorEastAsia"/>
          <w:b/>
          <w:lang w:val="en-GB" w:eastAsia="zh-CN"/>
        </w:rPr>
        <w:t xml:space="preserve"> and </w:t>
      </w:r>
      <w:r w:rsidRPr="00A07ADB">
        <w:rPr>
          <w:rFonts w:eastAsiaTheme="minorEastAsia"/>
          <w:b/>
          <w:lang w:val="en-GB" w:eastAsia="zh-CN"/>
        </w:rPr>
        <w:t xml:space="preserve">5GC NAS </w:t>
      </w:r>
      <w:r>
        <w:rPr>
          <w:rFonts w:eastAsiaTheme="minorEastAsia"/>
          <w:b/>
          <w:lang w:val="en-GB" w:eastAsia="zh-CN"/>
        </w:rPr>
        <w:t xml:space="preserve">only </w:t>
      </w:r>
      <w:r w:rsidRPr="00A07ADB">
        <w:rPr>
          <w:rFonts w:eastAsiaTheme="minorEastAsia"/>
          <w:b/>
          <w:lang w:val="en-GB" w:eastAsia="zh-CN"/>
        </w:rPr>
        <w:t>initiates 5GC NAS procedures when 5GC is supported by the serving PLMN</w:t>
      </w:r>
    </w:p>
    <w:bookmarkEnd w:id="72"/>
    <w:bookmarkEnd w:id="73"/>
    <w:bookmarkEnd w:id="76"/>
    <w:bookmarkEnd w:id="77"/>
    <w:p w14:paraId="021E6A16" w14:textId="77777777" w:rsidR="009A1761" w:rsidRDefault="004F4EE0" w:rsidP="007A742B">
      <w:pPr>
        <w:tabs>
          <w:tab w:val="left" w:pos="35"/>
        </w:tabs>
        <w:jc w:val="both"/>
        <w:rPr>
          <w:rFonts w:eastAsiaTheme="minorEastAsia"/>
          <w:lang w:val="en-GB" w:eastAsia="zh-CN"/>
        </w:rPr>
      </w:pPr>
      <w:r>
        <w:rPr>
          <w:rFonts w:eastAsiaTheme="minorEastAsia" w:hint="eastAsia"/>
          <w:lang w:val="en-GB" w:eastAsia="zh-CN"/>
        </w:rPr>
        <w:t>I</w:t>
      </w:r>
      <w:r w:rsidRPr="004F4EE0">
        <w:rPr>
          <w:rFonts w:eastAsiaTheme="minorEastAsia" w:hint="eastAsia"/>
          <w:lang w:val="en-GB" w:eastAsia="zh-CN"/>
        </w:rPr>
        <w:t>f the</w:t>
      </w:r>
      <w:r>
        <w:rPr>
          <w:rFonts w:eastAsiaTheme="minorEastAsia"/>
          <w:lang w:val="en-GB" w:eastAsia="zh-CN"/>
        </w:rPr>
        <w:t xml:space="preserve"> intended behaviour indicated by SA2 is confirmed, then the general procedure can be descripted as below: Network broadcasts the CN type indicator, UE select the NAS based on its own capability. </w:t>
      </w:r>
      <w:r w:rsidR="009A1761">
        <w:rPr>
          <w:rFonts w:eastAsiaTheme="minorEastAsia"/>
          <w:lang w:val="en-GB" w:eastAsia="zh-CN"/>
        </w:rPr>
        <w:t>MSG3 and MSG5 both can be used to indicate to the RAN which NAS is used. There are three options to the indication</w:t>
      </w:r>
    </w:p>
    <w:p w14:paraId="6E52073E" w14:textId="13C5F032" w:rsidR="004F4EE0" w:rsidRDefault="009A1761" w:rsidP="009A1761">
      <w:pPr>
        <w:pStyle w:val="af"/>
        <w:numPr>
          <w:ilvl w:val="0"/>
          <w:numId w:val="25"/>
        </w:numPr>
        <w:tabs>
          <w:tab w:val="left" w:pos="35"/>
        </w:tabs>
        <w:ind w:firstLineChars="0"/>
        <w:jc w:val="both"/>
        <w:rPr>
          <w:rFonts w:eastAsiaTheme="minorEastAsia"/>
          <w:lang w:val="en-GB" w:eastAsia="zh-CN"/>
        </w:rPr>
      </w:pPr>
      <w:r w:rsidRPr="009A1761">
        <w:rPr>
          <w:rFonts w:eastAsiaTheme="minorEastAsia"/>
          <w:lang w:val="en-GB" w:eastAsia="zh-CN"/>
        </w:rPr>
        <w:t xml:space="preserve">MSG3 has limited space for the new indication, </w:t>
      </w:r>
      <w:r>
        <w:rPr>
          <w:rFonts w:eastAsiaTheme="minorEastAsia"/>
          <w:lang w:val="en-GB" w:eastAsia="zh-CN"/>
        </w:rPr>
        <w:t>but one bit is enough</w:t>
      </w:r>
    </w:p>
    <w:p w14:paraId="51465F61" w14:textId="3D0D348F" w:rsidR="009A1761" w:rsidRDefault="009A1761" w:rsidP="009A1761">
      <w:pPr>
        <w:pStyle w:val="af"/>
        <w:numPr>
          <w:ilvl w:val="0"/>
          <w:numId w:val="25"/>
        </w:numPr>
        <w:tabs>
          <w:tab w:val="left" w:pos="35"/>
        </w:tabs>
        <w:ind w:firstLineChars="0"/>
        <w:jc w:val="both"/>
        <w:rPr>
          <w:rFonts w:eastAsiaTheme="minorEastAsia"/>
          <w:lang w:val="en-GB" w:eastAsia="zh-CN"/>
        </w:rPr>
      </w:pPr>
      <w:r>
        <w:rPr>
          <w:rFonts w:eastAsiaTheme="minorEastAsia"/>
          <w:lang w:val="en-GB" w:eastAsia="zh-CN"/>
        </w:rPr>
        <w:t xml:space="preserve">MSG5 has the capability to </w:t>
      </w:r>
      <w:r w:rsidR="00E461D8">
        <w:rPr>
          <w:rFonts w:eastAsiaTheme="minorEastAsia"/>
          <w:lang w:val="en-GB" w:eastAsia="zh-CN"/>
        </w:rPr>
        <w:t xml:space="preserve">include </w:t>
      </w:r>
      <w:r>
        <w:rPr>
          <w:rFonts w:eastAsiaTheme="minorEastAsia"/>
          <w:lang w:val="en-GB" w:eastAsia="zh-CN"/>
        </w:rPr>
        <w:t>the indication, and also the slice info can be included in MSG5. Slice info is also a kind of the indication of the routing direction</w:t>
      </w:r>
      <w:r w:rsidR="00BE3991">
        <w:rPr>
          <w:rFonts w:eastAsiaTheme="minorEastAsia"/>
          <w:lang w:val="en-GB" w:eastAsia="zh-CN"/>
        </w:rPr>
        <w:t>, see section 2.3.</w:t>
      </w:r>
    </w:p>
    <w:p w14:paraId="2F018C2F" w14:textId="1A71A5EA" w:rsidR="009A1761" w:rsidRDefault="009A1761" w:rsidP="009A1761">
      <w:pPr>
        <w:pStyle w:val="af"/>
        <w:numPr>
          <w:ilvl w:val="0"/>
          <w:numId w:val="25"/>
        </w:numPr>
        <w:tabs>
          <w:tab w:val="left" w:pos="35"/>
        </w:tabs>
        <w:ind w:firstLineChars="0"/>
        <w:jc w:val="both"/>
        <w:rPr>
          <w:rFonts w:eastAsiaTheme="minorEastAsia"/>
          <w:lang w:val="en-GB" w:eastAsia="zh-CN"/>
        </w:rPr>
      </w:pPr>
      <w:r>
        <w:rPr>
          <w:rFonts w:eastAsiaTheme="minorEastAsia"/>
          <w:lang w:val="en-GB" w:eastAsia="zh-CN"/>
        </w:rPr>
        <w:t>If the UE has a temp CN ID, MSG3 can be used to distinguish which NAS is used</w:t>
      </w:r>
      <w:r w:rsidR="003F3B55">
        <w:rPr>
          <w:rFonts w:eastAsiaTheme="minorEastAsia"/>
          <w:lang w:val="en-GB" w:eastAsia="zh-CN"/>
        </w:rPr>
        <w:t>, w</w:t>
      </w:r>
      <w:r>
        <w:rPr>
          <w:rFonts w:eastAsiaTheme="minorEastAsia"/>
          <w:lang w:val="en-GB" w:eastAsia="zh-CN"/>
        </w:rPr>
        <w:t>hile the CN temp ID for 5GC is SA2 work. If it has similar or smaller size than that of EPC, it could be used in MSG3.</w:t>
      </w:r>
    </w:p>
    <w:p w14:paraId="01CF9D68" w14:textId="21B3244C" w:rsidR="009A1761" w:rsidRPr="00EE3FFB" w:rsidRDefault="00C014B7" w:rsidP="00EE3FFB">
      <w:pPr>
        <w:tabs>
          <w:tab w:val="left" w:pos="35"/>
        </w:tabs>
        <w:jc w:val="both"/>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w:t>
      </w:r>
      <w:r>
        <w:rPr>
          <w:rFonts w:eastAsiaTheme="minorEastAsia"/>
          <w:lang w:val="en-GB" w:eastAsia="zh-CN"/>
        </w:rPr>
        <w:t xml:space="preserve">the initial access, we think that </w:t>
      </w:r>
      <w:r w:rsidR="00E20AE5">
        <w:rPr>
          <w:rFonts w:eastAsiaTheme="minorEastAsia"/>
          <w:lang w:val="en-GB" w:eastAsia="zh-CN"/>
        </w:rPr>
        <w:t xml:space="preserve">an indication is needed as no available CN ID could be used. </w:t>
      </w:r>
    </w:p>
    <w:p w14:paraId="598A36B1" w14:textId="431C530A" w:rsidR="000B12EE" w:rsidRDefault="004E4702" w:rsidP="007A742B">
      <w:pPr>
        <w:tabs>
          <w:tab w:val="left" w:pos="35"/>
        </w:tabs>
        <w:jc w:val="both"/>
        <w:rPr>
          <w:rFonts w:eastAsiaTheme="minorEastAsia"/>
          <w:b/>
          <w:lang w:val="en-GB" w:eastAsia="zh-CN"/>
        </w:rPr>
      </w:pPr>
      <w:bookmarkStart w:id="78" w:name="OLE_LINK715"/>
      <w:bookmarkEnd w:id="74"/>
      <w:bookmarkEnd w:id="75"/>
      <w:r>
        <w:rPr>
          <w:rFonts w:eastAsiaTheme="minorEastAsia"/>
          <w:b/>
          <w:lang w:val="en-GB" w:eastAsia="zh-CN"/>
        </w:rPr>
        <w:t xml:space="preserve">Proposal 5a: </w:t>
      </w:r>
      <w:r w:rsidR="00DA439F">
        <w:rPr>
          <w:rFonts w:eastAsiaTheme="minorEastAsia"/>
          <w:b/>
          <w:lang w:val="en-GB" w:eastAsia="zh-CN"/>
        </w:rPr>
        <w:t>For the CN selection</w:t>
      </w:r>
      <w:r w:rsidR="00DA439F">
        <w:rPr>
          <w:rFonts w:eastAsiaTheme="minorEastAsia" w:hint="eastAsia"/>
          <w:b/>
          <w:lang w:val="en-GB" w:eastAsia="zh-CN"/>
        </w:rPr>
        <w:t>，</w:t>
      </w:r>
      <w:r w:rsidR="00DA439F">
        <w:rPr>
          <w:rFonts w:eastAsiaTheme="minorEastAsia"/>
          <w:b/>
          <w:lang w:val="en-GB" w:eastAsia="zh-CN"/>
        </w:rPr>
        <w:t>if</w:t>
      </w:r>
      <w:r>
        <w:rPr>
          <w:rFonts w:eastAsiaTheme="minorEastAsia"/>
          <w:b/>
          <w:lang w:val="en-GB" w:eastAsia="zh-CN"/>
        </w:rPr>
        <w:t xml:space="preserve"> the behaviour is confirmed, RAN2 to discuss how to indicate the CN type.</w:t>
      </w:r>
    </w:p>
    <w:bookmarkEnd w:id="78"/>
    <w:p w14:paraId="18A08672" w14:textId="63C0C821" w:rsidR="00DD7D87" w:rsidRPr="004E4702" w:rsidRDefault="004E4702" w:rsidP="007A742B">
      <w:pPr>
        <w:tabs>
          <w:tab w:val="left" w:pos="35"/>
        </w:tabs>
        <w:jc w:val="both"/>
        <w:rPr>
          <w:rFonts w:eastAsiaTheme="minorEastAsia"/>
          <w:lang w:val="en-GB" w:eastAsia="zh-CN"/>
        </w:rPr>
      </w:pPr>
      <w:r w:rsidRPr="004E4702">
        <w:rPr>
          <w:rFonts w:eastAsiaTheme="minorEastAsia"/>
          <w:lang w:val="en-GB" w:eastAsia="zh-CN"/>
        </w:rPr>
        <w:t>I</w:t>
      </w:r>
      <w:r w:rsidRPr="004E4702">
        <w:rPr>
          <w:rFonts w:eastAsiaTheme="minorEastAsia" w:hint="eastAsia"/>
          <w:lang w:val="en-GB" w:eastAsia="zh-CN"/>
        </w:rPr>
        <w:t xml:space="preserve">f </w:t>
      </w:r>
      <w:r>
        <w:rPr>
          <w:rFonts w:eastAsiaTheme="minorEastAsia"/>
          <w:lang w:val="en-GB" w:eastAsia="zh-CN"/>
        </w:rPr>
        <w:t xml:space="preserve">different opinion raised for the </w:t>
      </w:r>
      <w:r w:rsidR="0066246E">
        <w:rPr>
          <w:rFonts w:eastAsiaTheme="minorEastAsia"/>
          <w:lang w:val="en-GB" w:eastAsia="zh-CN"/>
        </w:rPr>
        <w:t xml:space="preserve">intended behaviour for the proposal 5, we think that a mechanism for the UE selecting a CN should be introduced. Basically it will include </w:t>
      </w:r>
      <w:r w:rsidR="00DD7D87">
        <w:rPr>
          <w:rFonts w:eastAsiaTheme="minorEastAsia"/>
          <w:lang w:val="en-GB" w:eastAsia="zh-CN"/>
        </w:rPr>
        <w:t>that</w:t>
      </w:r>
      <w:r w:rsidR="00DD7D87">
        <w:rPr>
          <w:rFonts w:eastAsiaTheme="minorEastAsia" w:hint="eastAsia"/>
          <w:lang w:val="en-GB" w:eastAsia="zh-CN"/>
        </w:rPr>
        <w:t xml:space="preserve"> </w:t>
      </w:r>
      <w:r w:rsidR="00DD7D87">
        <w:rPr>
          <w:rFonts w:eastAsiaTheme="minorEastAsia"/>
          <w:lang w:val="en-GB" w:eastAsia="zh-CN"/>
        </w:rPr>
        <w:t>network</w:t>
      </w:r>
      <w:r w:rsidR="00DD7D87">
        <w:rPr>
          <w:rFonts w:eastAsiaTheme="minorEastAsia" w:hint="eastAsia"/>
          <w:lang w:val="en-GB" w:eastAsia="zh-CN"/>
        </w:rPr>
        <w:t xml:space="preserve"> </w:t>
      </w:r>
      <w:r w:rsidR="00DD7D87">
        <w:rPr>
          <w:rFonts w:eastAsiaTheme="minorEastAsia"/>
          <w:lang w:val="en-GB" w:eastAsia="zh-CN"/>
        </w:rPr>
        <w:t xml:space="preserve">broadcasts the indications for the capable and preferred CN to let the UE camp on, the UE selects a CN based on its own situation and seeks for the network’s confirm, then the UE uses this negotiated NAS for the access. Obviously it is a little bit complex but could </w:t>
      </w:r>
      <w:r w:rsidR="00443DCF">
        <w:rPr>
          <w:rFonts w:eastAsiaTheme="minorEastAsia"/>
          <w:lang w:val="en-GB" w:eastAsia="zh-CN"/>
        </w:rPr>
        <w:t xml:space="preserve">provide </w:t>
      </w:r>
      <w:r w:rsidR="00DD7D87">
        <w:rPr>
          <w:rFonts w:eastAsiaTheme="minorEastAsia"/>
          <w:lang w:val="en-GB" w:eastAsia="zh-CN"/>
        </w:rPr>
        <w:t xml:space="preserve">more flexibility for the network. </w:t>
      </w:r>
    </w:p>
    <w:p w14:paraId="00FCF4AC" w14:textId="56366064" w:rsidR="004E4702" w:rsidRDefault="00DD7D87" w:rsidP="007A742B">
      <w:pPr>
        <w:tabs>
          <w:tab w:val="left" w:pos="35"/>
        </w:tabs>
        <w:jc w:val="both"/>
        <w:rPr>
          <w:rFonts w:eastAsiaTheme="minorEastAsia"/>
          <w:b/>
          <w:lang w:val="en-GB" w:eastAsia="zh-CN"/>
        </w:rPr>
      </w:pPr>
      <w:bookmarkStart w:id="79" w:name="OLE_LINK8"/>
      <w:bookmarkStart w:id="80" w:name="OLE_LINK20"/>
      <w:r>
        <w:rPr>
          <w:rFonts w:eastAsiaTheme="minorEastAsia"/>
          <w:b/>
          <w:lang w:val="en-GB" w:eastAsia="zh-CN"/>
        </w:rPr>
        <w:t>Proposal 5b</w:t>
      </w:r>
      <w:r w:rsidR="002C29C8">
        <w:rPr>
          <w:rFonts w:eastAsiaTheme="minorEastAsia"/>
          <w:b/>
          <w:lang w:val="en-GB" w:eastAsia="zh-CN"/>
        </w:rPr>
        <w:t xml:space="preserve">: If other </w:t>
      </w:r>
      <w:r w:rsidR="00055FF5">
        <w:rPr>
          <w:rFonts w:eastAsiaTheme="minorEastAsia"/>
          <w:b/>
          <w:lang w:val="en-GB" w:eastAsia="zh-CN"/>
        </w:rPr>
        <w:t>behaviour</w:t>
      </w:r>
      <w:r w:rsidR="002C29C8">
        <w:rPr>
          <w:rFonts w:eastAsiaTheme="minorEastAsia"/>
          <w:b/>
          <w:lang w:val="en-GB" w:eastAsia="zh-CN"/>
        </w:rPr>
        <w:t xml:space="preserve"> is </w:t>
      </w:r>
      <w:r w:rsidR="00427F66">
        <w:rPr>
          <w:rFonts w:eastAsiaTheme="minorEastAsia"/>
          <w:b/>
          <w:lang w:val="en-GB" w:eastAsia="zh-CN"/>
        </w:rPr>
        <w:t>considered</w:t>
      </w:r>
      <w:r w:rsidR="002C29C8">
        <w:rPr>
          <w:rFonts w:eastAsiaTheme="minorEastAsia"/>
          <w:b/>
          <w:lang w:val="en-GB" w:eastAsia="zh-CN"/>
        </w:rPr>
        <w:t>, RAN2 to discuss a negotiated mechanism for the CN selection.</w:t>
      </w:r>
    </w:p>
    <w:bookmarkEnd w:id="79"/>
    <w:bookmarkEnd w:id="80"/>
    <w:p w14:paraId="1AA9F9C8" w14:textId="77777777" w:rsidR="00DD7D87" w:rsidRPr="00DD7D87" w:rsidRDefault="00DD7D87" w:rsidP="007A742B">
      <w:pPr>
        <w:tabs>
          <w:tab w:val="left" w:pos="35"/>
        </w:tabs>
        <w:jc w:val="both"/>
        <w:rPr>
          <w:rFonts w:eastAsiaTheme="minorEastAsia"/>
          <w:b/>
          <w:lang w:val="en-GB" w:eastAsia="zh-CN"/>
        </w:rPr>
      </w:pPr>
    </w:p>
    <w:p w14:paraId="5BCC27F8" w14:textId="44DF265E" w:rsidR="007A742B" w:rsidRDefault="00CB6BB7" w:rsidP="00400421">
      <w:pPr>
        <w:pStyle w:val="3"/>
        <w:numPr>
          <w:ilvl w:val="2"/>
          <w:numId w:val="17"/>
        </w:numPr>
      </w:pPr>
      <w:r>
        <w:rPr>
          <w:rFonts w:hint="eastAsia"/>
        </w:rPr>
        <w:t xml:space="preserve">LTE eNB connected only to </w:t>
      </w:r>
      <w:r w:rsidR="004B3963">
        <w:t>5</w:t>
      </w:r>
      <w:r>
        <w:rPr>
          <w:rFonts w:hint="eastAsia"/>
        </w:rPr>
        <w:t>GC</w:t>
      </w:r>
    </w:p>
    <w:p w14:paraId="43A900DE" w14:textId="6385259F" w:rsidR="00D40FA3" w:rsidRDefault="00495C65" w:rsidP="00495C65">
      <w:pPr>
        <w:jc w:val="both"/>
        <w:rPr>
          <w:rFonts w:eastAsiaTheme="minorEastAsia"/>
          <w:lang w:eastAsia="zh-CN"/>
        </w:rPr>
      </w:pPr>
      <w:bookmarkStart w:id="81" w:name="OLE_LINK486"/>
      <w:bookmarkStart w:id="82" w:name="OLE_LINK487"/>
      <w:r>
        <w:rPr>
          <w:rFonts w:eastAsiaTheme="minorEastAsia"/>
          <w:lang w:eastAsia="zh-CN"/>
        </w:rPr>
        <w:t>S</w:t>
      </w:r>
      <w:bookmarkEnd w:id="81"/>
      <w:bookmarkEnd w:id="82"/>
      <w:r w:rsidR="008640F1">
        <w:rPr>
          <w:rFonts w:eastAsiaTheme="minorEastAsia"/>
          <w:lang w:eastAsia="zh-CN"/>
        </w:rPr>
        <w:t>A2 has a response LS [</w:t>
      </w:r>
      <w:r w:rsidR="00620AE0">
        <w:rPr>
          <w:rFonts w:eastAsiaTheme="minorEastAsia"/>
          <w:lang w:eastAsia="zh-CN"/>
        </w:rPr>
        <w:t>5</w:t>
      </w:r>
      <w:r w:rsidR="008640F1">
        <w:rPr>
          <w:rFonts w:eastAsiaTheme="minorEastAsia"/>
          <w:lang w:eastAsia="zh-CN"/>
        </w:rPr>
        <w:t xml:space="preserve">] to </w:t>
      </w:r>
      <w:r w:rsidR="008144D2">
        <w:rPr>
          <w:rFonts w:eastAsiaTheme="minorEastAsia"/>
          <w:lang w:eastAsia="zh-CN"/>
        </w:rPr>
        <w:t>clarify that LTE eNB co</w:t>
      </w:r>
      <w:r w:rsidR="003E7C29">
        <w:rPr>
          <w:rFonts w:eastAsiaTheme="minorEastAsia"/>
          <w:lang w:eastAsia="zh-CN"/>
        </w:rPr>
        <w:t xml:space="preserve">nnected only to NGC is possible, and </w:t>
      </w:r>
      <w:r w:rsidR="0052031D">
        <w:rPr>
          <w:rFonts w:eastAsiaTheme="minorEastAsia"/>
          <w:lang w:eastAsia="zh-CN"/>
        </w:rPr>
        <w:t xml:space="preserve">ask </w:t>
      </w:r>
      <w:r w:rsidR="003E7C29">
        <w:rPr>
          <w:rFonts w:eastAsiaTheme="minorEastAsia"/>
          <w:lang w:eastAsia="zh-CN"/>
        </w:rPr>
        <w:t xml:space="preserve">RAN2 </w:t>
      </w:r>
      <w:r w:rsidR="0052031D">
        <w:rPr>
          <w:rFonts w:eastAsiaTheme="minorEastAsia"/>
          <w:lang w:eastAsia="zh-CN"/>
        </w:rPr>
        <w:t>to</w:t>
      </w:r>
      <w:r w:rsidR="003E7C29">
        <w:rPr>
          <w:rFonts w:eastAsiaTheme="minorEastAsia"/>
          <w:lang w:eastAsia="zh-CN"/>
        </w:rPr>
        <w:t xml:space="preserve"> consider the problem that how to prevent the legacy UE from camping on the eLTE cell.</w:t>
      </w:r>
      <w:r w:rsidR="00AF37AA">
        <w:rPr>
          <w:rFonts w:eastAsiaTheme="minorEastAsia"/>
          <w:lang w:eastAsia="zh-CN"/>
        </w:rPr>
        <w:t xml:space="preserve"> </w:t>
      </w:r>
      <w:r w:rsidR="000020FD">
        <w:rPr>
          <w:rFonts w:eastAsiaTheme="minorEastAsia"/>
          <w:lang w:eastAsia="zh-CN"/>
        </w:rPr>
        <w:t xml:space="preserve">We should bear in mind that </w:t>
      </w:r>
      <w:r w:rsidR="00F96D40">
        <w:rPr>
          <w:rFonts w:eastAsiaTheme="minorEastAsia"/>
          <w:lang w:eastAsia="zh-CN"/>
        </w:rPr>
        <w:t>Pre-R15 UE will not be capable of 5GC NAS and will not understand any new R15 LTE feature and IE. This could be divided into two parts</w:t>
      </w:r>
    </w:p>
    <w:p w14:paraId="207A1768" w14:textId="36CBF690" w:rsidR="00F96D40" w:rsidRDefault="00B2005C" w:rsidP="00F96D40">
      <w:pPr>
        <w:pStyle w:val="af"/>
        <w:numPr>
          <w:ilvl w:val="0"/>
          <w:numId w:val="25"/>
        </w:numPr>
        <w:tabs>
          <w:tab w:val="left" w:pos="35"/>
        </w:tabs>
        <w:ind w:firstLineChars="0"/>
        <w:jc w:val="both"/>
        <w:rPr>
          <w:rFonts w:eastAsiaTheme="minorEastAsia"/>
          <w:lang w:eastAsia="zh-CN"/>
        </w:rPr>
      </w:pPr>
      <w:r>
        <w:rPr>
          <w:rFonts w:eastAsiaTheme="minorEastAsia" w:hint="eastAsia"/>
          <w:lang w:eastAsia="zh-CN"/>
        </w:rPr>
        <w:t>R15 UE that is only capable of EPC NAS, wh</w:t>
      </w:r>
      <w:bookmarkStart w:id="83" w:name="OLE_LINK267"/>
      <w:r>
        <w:rPr>
          <w:rFonts w:eastAsiaTheme="minorEastAsia" w:hint="eastAsia"/>
          <w:lang w:eastAsia="zh-CN"/>
        </w:rPr>
        <w:t>ic</w:t>
      </w:r>
      <w:bookmarkStart w:id="84" w:name="OLE_LINK265"/>
      <w:bookmarkStart w:id="85" w:name="OLE_LINK266"/>
      <w:r>
        <w:rPr>
          <w:rFonts w:eastAsiaTheme="minorEastAsia" w:hint="eastAsia"/>
          <w:lang w:eastAsia="zh-CN"/>
        </w:rPr>
        <w:t>h also should be prevented from camp on;</w:t>
      </w:r>
    </w:p>
    <w:p w14:paraId="74D55287" w14:textId="08DEE896" w:rsidR="00B2005C" w:rsidRDefault="00B2005C" w:rsidP="00F96D40">
      <w:pPr>
        <w:pStyle w:val="af"/>
        <w:numPr>
          <w:ilvl w:val="0"/>
          <w:numId w:val="25"/>
        </w:numPr>
        <w:tabs>
          <w:tab w:val="left" w:pos="35"/>
        </w:tabs>
        <w:ind w:firstLineChars="0"/>
        <w:jc w:val="both"/>
        <w:rPr>
          <w:rFonts w:eastAsiaTheme="minorEastAsia"/>
          <w:lang w:eastAsia="zh-CN"/>
        </w:rPr>
      </w:pPr>
      <w:r>
        <w:rPr>
          <w:rFonts w:eastAsiaTheme="minorEastAsia"/>
          <w:lang w:eastAsia="zh-CN"/>
        </w:rPr>
        <w:t>Pre-R15 UE</w:t>
      </w:r>
      <w:r w:rsidR="0052031D">
        <w:rPr>
          <w:rFonts w:eastAsiaTheme="minorEastAsia"/>
          <w:lang w:eastAsia="zh-CN"/>
        </w:rPr>
        <w:t xml:space="preserve"> legacy UE</w:t>
      </w:r>
      <w:r w:rsidR="002B1776">
        <w:rPr>
          <w:rFonts w:eastAsiaTheme="minorEastAsia"/>
          <w:lang w:eastAsia="zh-CN"/>
        </w:rPr>
        <w:t xml:space="preserve"> (including R8 UE)</w:t>
      </w:r>
    </w:p>
    <w:bookmarkEnd w:id="83"/>
    <w:bookmarkEnd w:id="84"/>
    <w:bookmarkEnd w:id="85"/>
    <w:p w14:paraId="58E996C2" w14:textId="77777777" w:rsidR="00C774C1" w:rsidRDefault="004C6D00" w:rsidP="00495C65">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the UE is a R15 UE and is only capable of EPC NAS, the UE should at least read the broadcast information and know that the LTE coverage is only served by a 5GC in the PLMN</w:t>
      </w:r>
      <w:r w:rsidR="005416BB">
        <w:rPr>
          <w:rFonts w:eastAsiaTheme="minorEastAsia"/>
          <w:lang w:eastAsia="zh-CN"/>
        </w:rPr>
        <w:t>, by the CN indication</w:t>
      </w:r>
      <w:r w:rsidR="00891A2D">
        <w:rPr>
          <w:rFonts w:eastAsiaTheme="minorEastAsia"/>
          <w:lang w:eastAsia="zh-CN"/>
        </w:rPr>
        <w:t>. Then the UE will choose another acceptable cell.</w:t>
      </w:r>
      <w:r w:rsidR="0052031D">
        <w:rPr>
          <w:rFonts w:eastAsiaTheme="minorEastAsia"/>
          <w:lang w:eastAsia="zh-CN"/>
        </w:rPr>
        <w:t xml:space="preserve"> If the UE is a legacy UE, since eLTE cell has the same radio interface as in LTE, the legacy UE will always try to camp on if the signal strength is good enough.</w:t>
      </w:r>
      <w:r w:rsidR="003E529B">
        <w:rPr>
          <w:rFonts w:eastAsiaTheme="minorEastAsia"/>
          <w:lang w:eastAsia="zh-CN"/>
        </w:rPr>
        <w:t xml:space="preserve"> </w:t>
      </w:r>
      <w:r w:rsidR="005416BB">
        <w:rPr>
          <w:rFonts w:eastAsiaTheme="minorEastAsia"/>
          <w:lang w:eastAsia="zh-CN"/>
        </w:rPr>
        <w:t xml:space="preserve">But the legacy UE cannot identify the new field. It seems that we </w:t>
      </w:r>
      <w:r w:rsidR="00C774C1">
        <w:rPr>
          <w:rFonts w:eastAsiaTheme="minorEastAsia"/>
          <w:lang w:eastAsia="zh-CN"/>
        </w:rPr>
        <w:t>have two options</w:t>
      </w:r>
    </w:p>
    <w:p w14:paraId="616EE0DA" w14:textId="2180559C" w:rsidR="00C774C1" w:rsidRDefault="00C774C1" w:rsidP="00C774C1">
      <w:pPr>
        <w:pStyle w:val="af"/>
        <w:numPr>
          <w:ilvl w:val="0"/>
          <w:numId w:val="26"/>
        </w:numPr>
        <w:ind w:firstLineChars="0"/>
        <w:jc w:val="both"/>
        <w:rPr>
          <w:rFonts w:eastAsiaTheme="minorEastAsia"/>
          <w:lang w:eastAsia="zh-CN"/>
        </w:rPr>
      </w:pPr>
      <w:r>
        <w:rPr>
          <w:rFonts w:eastAsiaTheme="minorEastAsia"/>
          <w:lang w:eastAsia="zh-CN"/>
        </w:rPr>
        <w:lastRenderedPageBreak/>
        <w:t xml:space="preserve">Set the </w:t>
      </w:r>
      <w:r w:rsidRPr="00C774C1">
        <w:rPr>
          <w:rFonts w:eastAsiaTheme="minorEastAsia"/>
          <w:i/>
          <w:lang w:eastAsia="zh-CN"/>
        </w:rPr>
        <w:t>cellBarred</w:t>
      </w:r>
      <w:r>
        <w:rPr>
          <w:rFonts w:eastAsiaTheme="minorEastAsia"/>
          <w:lang w:eastAsia="zh-CN"/>
        </w:rPr>
        <w:t xml:space="preserve"> in SIB1 as Barred, for the legacy UE</w:t>
      </w:r>
      <w:r w:rsidR="0061003E">
        <w:rPr>
          <w:rFonts w:eastAsiaTheme="minorEastAsia"/>
          <w:lang w:eastAsia="zh-CN"/>
        </w:rPr>
        <w:t>.</w:t>
      </w:r>
      <w:r>
        <w:rPr>
          <w:rFonts w:eastAsiaTheme="minorEastAsia"/>
          <w:lang w:eastAsia="zh-CN"/>
        </w:rPr>
        <w:t xml:space="preserve"> </w:t>
      </w:r>
      <w:r w:rsidR="0061003E">
        <w:rPr>
          <w:rFonts w:eastAsiaTheme="minorEastAsia"/>
          <w:lang w:eastAsia="zh-CN"/>
        </w:rPr>
        <w:t>A</w:t>
      </w:r>
      <w:r>
        <w:rPr>
          <w:rFonts w:eastAsiaTheme="minorEastAsia"/>
          <w:lang w:eastAsia="zh-CN"/>
        </w:rPr>
        <w:t>nd specify the R15 UE which is capable of 5GC NAS and under the serving cell capable of 5GC NAS to neglect the IE. Also it could be possible to set a new field to bar the eLTE cell if needed;</w:t>
      </w:r>
    </w:p>
    <w:p w14:paraId="2ED740D4" w14:textId="327D57AE" w:rsidR="001005CD" w:rsidRPr="000C3C7B" w:rsidRDefault="00C774C1" w:rsidP="00495C65">
      <w:pPr>
        <w:pStyle w:val="af"/>
        <w:numPr>
          <w:ilvl w:val="0"/>
          <w:numId w:val="26"/>
        </w:numPr>
        <w:ind w:firstLineChars="0"/>
        <w:jc w:val="both"/>
        <w:rPr>
          <w:rFonts w:eastAsiaTheme="minorEastAsia"/>
          <w:lang w:eastAsia="zh-CN"/>
        </w:rPr>
      </w:pPr>
      <w:r>
        <w:rPr>
          <w:rFonts w:eastAsiaTheme="minorEastAsia"/>
          <w:lang w:eastAsia="zh-CN"/>
        </w:rPr>
        <w:t xml:space="preserve">Extend </w:t>
      </w:r>
      <w:r w:rsidR="003A2590">
        <w:rPr>
          <w:rFonts w:eastAsiaTheme="minorEastAsia"/>
          <w:lang w:eastAsia="zh-CN"/>
        </w:rPr>
        <w:t>a certain</w:t>
      </w:r>
      <w:r>
        <w:rPr>
          <w:rFonts w:eastAsiaTheme="minorEastAsia"/>
          <w:lang w:eastAsia="zh-CN"/>
        </w:rPr>
        <w:t xml:space="preserve"> critical </w:t>
      </w:r>
      <w:r w:rsidR="000C3C7B">
        <w:rPr>
          <w:rFonts w:eastAsiaTheme="minorEastAsia"/>
          <w:lang w:eastAsia="zh-CN"/>
        </w:rPr>
        <w:t xml:space="preserve">extension field to create a </w:t>
      </w:r>
      <w:r w:rsidR="003A2590">
        <w:rPr>
          <w:rFonts w:eastAsiaTheme="minorEastAsia"/>
          <w:lang w:eastAsia="zh-CN"/>
        </w:rPr>
        <w:t xml:space="preserve">new System Information Block1 </w:t>
      </w:r>
      <w:r w:rsidR="0061003E">
        <w:rPr>
          <w:rFonts w:eastAsiaTheme="minorEastAsia"/>
          <w:lang w:eastAsia="zh-CN"/>
        </w:rPr>
        <w:t xml:space="preserve">message </w:t>
      </w:r>
      <w:r w:rsidR="008C6DDE">
        <w:rPr>
          <w:rFonts w:eastAsiaTheme="minorEastAsia"/>
          <w:lang w:eastAsia="zh-CN"/>
        </w:rPr>
        <w:t xml:space="preserve">for the eLTE only, </w:t>
      </w:r>
      <w:r w:rsidR="003A2590">
        <w:rPr>
          <w:rFonts w:eastAsiaTheme="minorEastAsia"/>
          <w:lang w:eastAsia="zh-CN"/>
        </w:rPr>
        <w:t>to make the legacy UE</w:t>
      </w:r>
      <w:r w:rsidR="00007B76">
        <w:rPr>
          <w:rFonts w:eastAsiaTheme="minorEastAsia"/>
          <w:lang w:eastAsia="zh-CN"/>
        </w:rPr>
        <w:t xml:space="preserve"> think this is a forbidden cell </w:t>
      </w:r>
      <w:r w:rsidR="00007B76">
        <w:rPr>
          <w:rFonts w:eastAsiaTheme="minorEastAsia" w:hint="eastAsia"/>
          <w:lang w:eastAsia="zh-CN"/>
        </w:rPr>
        <w:t xml:space="preserve">by error handling. </w:t>
      </w:r>
      <w:r w:rsidR="00007B76">
        <w:rPr>
          <w:rFonts w:eastAsiaTheme="minorEastAsia"/>
          <w:lang w:eastAsia="zh-CN"/>
        </w:rPr>
        <w:t>Alternatively, other essential message could also b</w:t>
      </w:r>
      <w:r w:rsidR="00EC2F45">
        <w:rPr>
          <w:rFonts w:eastAsiaTheme="minorEastAsia"/>
          <w:lang w:eastAsia="zh-CN"/>
        </w:rPr>
        <w:t>e modified if possible.</w:t>
      </w:r>
    </w:p>
    <w:p w14:paraId="4EC0AE8A" w14:textId="2AC0BE46" w:rsidR="007A742B" w:rsidRDefault="004A4778" w:rsidP="00495C65">
      <w:pPr>
        <w:jc w:val="both"/>
        <w:rPr>
          <w:rFonts w:eastAsiaTheme="minorEastAsia"/>
          <w:b/>
          <w:lang w:val="en-GB" w:eastAsia="zh-CN"/>
        </w:rPr>
      </w:pPr>
      <w:bookmarkStart w:id="86" w:name="OLE_LINK201"/>
      <w:bookmarkStart w:id="87" w:name="OLE_LINK202"/>
      <w:bookmarkStart w:id="88" w:name="OLE_LINK716"/>
      <w:r>
        <w:rPr>
          <w:rFonts w:eastAsiaTheme="minorEastAsia"/>
          <w:b/>
          <w:lang w:val="en-GB" w:eastAsia="zh-CN"/>
        </w:rPr>
        <w:t>Proposal</w:t>
      </w:r>
      <w:r w:rsidR="006816D0" w:rsidRPr="00F7454F">
        <w:rPr>
          <w:rFonts w:eastAsiaTheme="minorEastAsia" w:hint="eastAsia"/>
          <w:b/>
          <w:lang w:val="en-GB" w:eastAsia="zh-CN"/>
        </w:rPr>
        <w:t xml:space="preserve"> </w:t>
      </w:r>
      <w:r>
        <w:rPr>
          <w:rFonts w:eastAsiaTheme="minorEastAsia"/>
          <w:b/>
          <w:lang w:val="en-GB" w:eastAsia="zh-CN"/>
        </w:rPr>
        <w:t>6</w:t>
      </w:r>
      <w:r w:rsidR="007D04C7">
        <w:rPr>
          <w:rFonts w:eastAsiaTheme="minorEastAsia"/>
          <w:b/>
          <w:lang w:val="en-GB" w:eastAsia="zh-CN"/>
        </w:rPr>
        <w:t xml:space="preserve">: </w:t>
      </w:r>
      <w:r w:rsidR="00E92648">
        <w:rPr>
          <w:rFonts w:eastAsiaTheme="minorEastAsia"/>
          <w:b/>
          <w:lang w:val="en-GB" w:eastAsia="zh-CN"/>
        </w:rPr>
        <w:t xml:space="preserve">For eLTE only connected to 5GC, </w:t>
      </w:r>
      <w:r w:rsidR="000C3C7B">
        <w:rPr>
          <w:rFonts w:eastAsiaTheme="minorEastAsia"/>
          <w:b/>
          <w:lang w:val="en-GB" w:eastAsia="zh-CN"/>
        </w:rPr>
        <w:t>RAN2 to determine a mechanis</w:t>
      </w:r>
      <w:r w:rsidR="0061003E">
        <w:rPr>
          <w:rFonts w:eastAsiaTheme="minorEastAsia"/>
          <w:b/>
          <w:lang w:val="en-GB" w:eastAsia="zh-CN"/>
        </w:rPr>
        <w:t xml:space="preserve">m </w:t>
      </w:r>
      <w:r w:rsidR="00684F9D">
        <w:rPr>
          <w:rFonts w:eastAsiaTheme="minorEastAsia"/>
          <w:b/>
          <w:lang w:val="en-GB" w:eastAsia="zh-CN"/>
        </w:rPr>
        <w:t xml:space="preserve">to prevent the </w:t>
      </w:r>
      <w:r w:rsidR="00746074">
        <w:rPr>
          <w:rFonts w:eastAsiaTheme="minorEastAsia"/>
          <w:b/>
          <w:lang w:val="en-GB" w:eastAsia="zh-CN"/>
        </w:rPr>
        <w:t xml:space="preserve">R15 EPC-only UE and </w:t>
      </w:r>
      <w:r w:rsidR="00684F9D">
        <w:rPr>
          <w:rFonts w:eastAsiaTheme="minorEastAsia"/>
          <w:b/>
          <w:lang w:val="en-GB" w:eastAsia="zh-CN"/>
        </w:rPr>
        <w:t>legacy UE from camping on.</w:t>
      </w:r>
    </w:p>
    <w:p w14:paraId="5467BEE1" w14:textId="562FFDF2" w:rsidR="000B12EE" w:rsidRPr="00253E9C" w:rsidRDefault="000B12EE" w:rsidP="00495C65">
      <w:pPr>
        <w:jc w:val="both"/>
        <w:rPr>
          <w:rFonts w:eastAsiaTheme="minorEastAsia"/>
          <w:b/>
          <w:lang w:val="en-GB" w:eastAsia="zh-CN"/>
        </w:rPr>
      </w:pPr>
      <w:bookmarkStart w:id="89" w:name="OLE_LINK205"/>
      <w:bookmarkEnd w:id="86"/>
      <w:bookmarkEnd w:id="87"/>
      <w:bookmarkEnd w:id="88"/>
    </w:p>
    <w:p w14:paraId="4E09484D" w14:textId="15BAB347" w:rsidR="00A80668" w:rsidRDefault="008B0207" w:rsidP="000A3670">
      <w:pPr>
        <w:pStyle w:val="2"/>
        <w:numPr>
          <w:ilvl w:val="1"/>
          <w:numId w:val="17"/>
        </w:numPr>
        <w:tabs>
          <w:tab w:val="clear" w:pos="425"/>
        </w:tabs>
        <w:spacing w:line="480" w:lineRule="auto"/>
      </w:pPr>
      <w:bookmarkStart w:id="90" w:name="OLE_LINK448"/>
      <w:bookmarkEnd w:id="89"/>
      <w:r>
        <w:t>Slice issue in eLTE</w:t>
      </w:r>
    </w:p>
    <w:p w14:paraId="53154858" w14:textId="3477F6D3" w:rsidR="00007A54" w:rsidRPr="009010D7" w:rsidRDefault="009010D7" w:rsidP="009010D7">
      <w:pPr>
        <w:pStyle w:val="a0"/>
        <w:rPr>
          <w:rFonts w:eastAsiaTheme="minorEastAsia"/>
          <w:lang w:val="en-GB" w:eastAsia="zh-CN"/>
        </w:rPr>
      </w:pPr>
      <w:r>
        <w:rPr>
          <w:rFonts w:eastAsiaTheme="minorEastAsia" w:hint="eastAsia"/>
          <w:lang w:val="en-GB" w:eastAsia="zh-CN"/>
        </w:rPr>
        <w:t xml:space="preserve">Slice is being </w:t>
      </w:r>
      <w:r>
        <w:rPr>
          <w:rFonts w:eastAsiaTheme="minorEastAsia"/>
          <w:lang w:val="en-GB" w:eastAsia="zh-CN"/>
        </w:rPr>
        <w:t xml:space="preserve">discussed in NR. We have the common understanding that we should adopt most </w:t>
      </w:r>
      <w:r w:rsidR="009B4386">
        <w:rPr>
          <w:rFonts w:eastAsiaTheme="minorEastAsia"/>
          <w:lang w:val="en-GB" w:eastAsia="zh-CN"/>
        </w:rPr>
        <w:t>principles</w:t>
      </w:r>
      <w:r>
        <w:rPr>
          <w:rFonts w:eastAsiaTheme="minorEastAsia"/>
          <w:lang w:val="en-GB" w:eastAsia="zh-CN"/>
        </w:rPr>
        <w:t xml:space="preserve"> </w:t>
      </w:r>
      <w:r w:rsidR="008C1700">
        <w:rPr>
          <w:rFonts w:eastAsiaTheme="minorEastAsia"/>
          <w:lang w:val="en-GB" w:eastAsia="zh-CN"/>
        </w:rPr>
        <w:t>in NR for eLTE.</w:t>
      </w:r>
      <w:r w:rsidR="00007A54">
        <w:rPr>
          <w:rFonts w:eastAsiaTheme="minorEastAsia"/>
          <w:lang w:val="en-GB" w:eastAsia="zh-CN"/>
        </w:rPr>
        <w:t xml:space="preserve"> The agreements we made for NR should be applied also in eLTE system considering the impact to the LTE protocol</w:t>
      </w:r>
      <w:r w:rsidR="00007A54">
        <w:rPr>
          <w:rFonts w:eastAsiaTheme="minorEastAsia" w:hint="eastAsia"/>
          <w:lang w:val="en-GB" w:eastAsia="zh-CN"/>
        </w:rPr>
        <w:t>.</w:t>
      </w:r>
    </w:p>
    <w:p w14:paraId="5527A00B" w14:textId="5C8E790A" w:rsidR="00A80668" w:rsidRDefault="00E60ED3" w:rsidP="00400421">
      <w:pPr>
        <w:pStyle w:val="3"/>
        <w:numPr>
          <w:ilvl w:val="2"/>
          <w:numId w:val="17"/>
        </w:numPr>
      </w:pPr>
      <w:bookmarkStart w:id="91" w:name="OLE_LINK125"/>
      <w:bookmarkStart w:id="92" w:name="OLE_LINK126"/>
      <w:bookmarkEnd w:id="90"/>
      <w:r>
        <w:rPr>
          <w:rFonts w:hint="eastAsia"/>
        </w:rPr>
        <w:t>Slice selection</w:t>
      </w:r>
    </w:p>
    <w:bookmarkEnd w:id="91"/>
    <w:bookmarkEnd w:id="92"/>
    <w:p w14:paraId="5C6F9400" w14:textId="7507B8B1" w:rsidR="005D72EF" w:rsidRDefault="00B6117E" w:rsidP="005D72EF">
      <w:pPr>
        <w:jc w:val="both"/>
        <w:rPr>
          <w:rFonts w:eastAsiaTheme="minorEastAsia"/>
          <w:lang w:eastAsia="zh-CN"/>
        </w:rPr>
      </w:pPr>
      <w:r>
        <w:rPr>
          <w:rFonts w:eastAsiaTheme="minorEastAsia" w:hint="eastAsia"/>
          <w:lang w:eastAsia="zh-CN"/>
        </w:rPr>
        <w:t>In NR, SA2 captured that</w:t>
      </w:r>
    </w:p>
    <w:p w14:paraId="43357649" w14:textId="7DABB199" w:rsidR="00B6117E" w:rsidRPr="00B6117E" w:rsidRDefault="00B6117E" w:rsidP="005D72EF">
      <w:pPr>
        <w:jc w:val="both"/>
        <w:rPr>
          <w:i/>
          <w:sz w:val="18"/>
          <w:u w:val="single"/>
        </w:rPr>
      </w:pPr>
      <w:r w:rsidRPr="00B6117E">
        <w:rPr>
          <w:i/>
          <w:sz w:val="18"/>
          <w:u w:val="single"/>
        </w:rPr>
        <w:t>The (R)AN may use Requested NSSAI in access stratum signalling to handle the UE Control Plane connection before the 5GC informs the (R)AN of the Allowed NSSAI. The Requested NSSAI is not used by the RAN for routing when the UE provides also a Temporary User ID.</w:t>
      </w:r>
    </w:p>
    <w:p w14:paraId="452FA3D1" w14:textId="69A305F3" w:rsidR="00B6117E" w:rsidRDefault="00BB00C5" w:rsidP="005D72EF">
      <w:pPr>
        <w:jc w:val="both"/>
        <w:rPr>
          <w:rFonts w:eastAsiaTheme="minorEastAsia"/>
          <w:lang w:eastAsia="zh-CN"/>
        </w:rPr>
      </w:pPr>
      <w:r>
        <w:rPr>
          <w:rFonts w:eastAsiaTheme="minorEastAsia"/>
          <w:lang w:eastAsia="zh-CN"/>
        </w:rPr>
        <w:t xml:space="preserve">In eLTE, we think similar approach can be adopted. When the UE initially access the network, it may use the subscribed S-NSSAI for </w:t>
      </w:r>
      <w:r w:rsidR="001968AC">
        <w:rPr>
          <w:rFonts w:eastAsiaTheme="minorEastAsia"/>
          <w:lang w:eastAsia="zh-CN"/>
        </w:rPr>
        <w:t xml:space="preserve">enabling the RAN to select a proper AMF. Once the UE </w:t>
      </w:r>
      <w:r w:rsidR="00D26659">
        <w:rPr>
          <w:rFonts w:eastAsiaTheme="minorEastAsia"/>
          <w:lang w:eastAsia="zh-CN"/>
        </w:rPr>
        <w:t xml:space="preserve">is attached, it </w:t>
      </w:r>
      <w:r w:rsidR="001968AC">
        <w:rPr>
          <w:rFonts w:eastAsiaTheme="minorEastAsia"/>
          <w:lang w:eastAsia="zh-CN"/>
        </w:rPr>
        <w:t xml:space="preserve">get the Allowed NSSAI (a </w:t>
      </w:r>
      <w:r w:rsidR="00D26659">
        <w:rPr>
          <w:rFonts w:eastAsiaTheme="minorEastAsia"/>
          <w:lang w:eastAsia="zh-CN"/>
        </w:rPr>
        <w:t>collection</w:t>
      </w:r>
      <w:r w:rsidR="001968AC">
        <w:rPr>
          <w:rFonts w:eastAsiaTheme="minorEastAsia"/>
          <w:lang w:eastAsia="zh-CN"/>
        </w:rPr>
        <w:t xml:space="preserve"> of S-NSSAI</w:t>
      </w:r>
      <w:r w:rsidR="00D26659">
        <w:rPr>
          <w:rFonts w:eastAsiaTheme="minorEastAsia"/>
          <w:lang w:eastAsia="zh-CN"/>
        </w:rPr>
        <w:t>s</w:t>
      </w:r>
      <w:r w:rsidR="001968AC">
        <w:rPr>
          <w:rFonts w:eastAsiaTheme="minorEastAsia"/>
          <w:lang w:eastAsia="zh-CN"/>
        </w:rPr>
        <w:t>)</w:t>
      </w:r>
      <w:r w:rsidR="006C2AD3">
        <w:rPr>
          <w:rFonts w:eastAsiaTheme="minorEastAsia"/>
          <w:lang w:eastAsia="zh-CN"/>
        </w:rPr>
        <w:t xml:space="preserve"> and a valid CN temp ID. T</w:t>
      </w:r>
      <w:r w:rsidR="001968AC">
        <w:rPr>
          <w:rFonts w:eastAsiaTheme="minorEastAsia"/>
          <w:lang w:eastAsia="zh-CN"/>
        </w:rPr>
        <w:t>he</w:t>
      </w:r>
      <w:r w:rsidR="006C2AD3">
        <w:rPr>
          <w:rFonts w:eastAsiaTheme="minorEastAsia"/>
          <w:lang w:eastAsia="zh-CN"/>
        </w:rPr>
        <w:t>n the</w:t>
      </w:r>
      <w:r w:rsidR="001968AC">
        <w:rPr>
          <w:rFonts w:eastAsiaTheme="minorEastAsia"/>
          <w:lang w:eastAsia="zh-CN"/>
        </w:rPr>
        <w:t xml:space="preserve"> </w:t>
      </w:r>
      <w:r w:rsidR="00D26659">
        <w:rPr>
          <w:rFonts w:eastAsiaTheme="minorEastAsia"/>
          <w:lang w:eastAsia="zh-CN"/>
        </w:rPr>
        <w:t xml:space="preserve">UE could </w:t>
      </w:r>
      <w:r w:rsidR="006C2AD3">
        <w:rPr>
          <w:rFonts w:eastAsiaTheme="minorEastAsia"/>
          <w:lang w:eastAsia="zh-CN"/>
        </w:rPr>
        <w:t xml:space="preserve">use the temp ID in MSG3 to distinguish the proper AMF, and if no such available ID, it </w:t>
      </w:r>
      <w:r w:rsidR="00D26659">
        <w:rPr>
          <w:rFonts w:eastAsiaTheme="minorEastAsia"/>
          <w:lang w:eastAsia="zh-CN"/>
        </w:rPr>
        <w:t>add</w:t>
      </w:r>
      <w:r w:rsidR="006C2AD3">
        <w:rPr>
          <w:rFonts w:eastAsiaTheme="minorEastAsia"/>
          <w:lang w:eastAsia="zh-CN"/>
        </w:rPr>
        <w:t>s</w:t>
      </w:r>
      <w:r w:rsidR="00D26659">
        <w:rPr>
          <w:rFonts w:eastAsiaTheme="minorEastAsia"/>
          <w:lang w:eastAsia="zh-CN"/>
        </w:rPr>
        <w:t xml:space="preserve"> the accepted </w:t>
      </w:r>
      <w:r w:rsidR="006C2AD3">
        <w:rPr>
          <w:rFonts w:eastAsiaTheme="minorEastAsia"/>
          <w:lang w:eastAsia="zh-CN"/>
        </w:rPr>
        <w:t>NSSAI in MSG5 for AMF selection.</w:t>
      </w:r>
      <w:r w:rsidR="00CE4964">
        <w:rPr>
          <w:rFonts w:eastAsiaTheme="minorEastAsia"/>
          <w:lang w:eastAsia="zh-CN"/>
        </w:rPr>
        <w:t xml:space="preserve"> Above mentioned is similar to what is agreed in NR, except that we don’t yet know whether the CN temp ID from 5GC is suitable for MSG3.</w:t>
      </w:r>
      <w:r w:rsidR="005F3C55">
        <w:rPr>
          <w:rFonts w:eastAsiaTheme="minorEastAsia"/>
          <w:lang w:eastAsia="zh-CN"/>
        </w:rPr>
        <w:t xml:space="preserve"> Considering the </w:t>
      </w:r>
      <w:r w:rsidR="005F3C55" w:rsidRPr="005F3C55">
        <w:rPr>
          <w:rFonts w:eastAsiaTheme="minorEastAsia"/>
          <w:lang w:eastAsia="zh-CN"/>
        </w:rPr>
        <w:t>Selection of RAN part of the network slice</w:t>
      </w:r>
      <w:r w:rsidR="005F3C55">
        <w:rPr>
          <w:rFonts w:eastAsiaTheme="minorEastAsia"/>
          <w:lang w:eastAsia="zh-CN"/>
        </w:rPr>
        <w:t xml:space="preserve">, NSSAI can also be used to give the RAN </w:t>
      </w:r>
      <w:r w:rsidR="00303324" w:rsidRPr="00303324">
        <w:rPr>
          <w:rFonts w:eastAsiaTheme="minorEastAsia"/>
          <w:lang w:eastAsia="zh-CN"/>
        </w:rPr>
        <w:t>unambiguous identifies</w:t>
      </w:r>
      <w:r w:rsidR="00303324">
        <w:rPr>
          <w:rFonts w:eastAsiaTheme="minorEastAsia"/>
          <w:lang w:eastAsia="zh-CN"/>
        </w:rPr>
        <w:t>.</w:t>
      </w:r>
    </w:p>
    <w:p w14:paraId="3F8DA4A8" w14:textId="4B07956F" w:rsidR="005D72EF" w:rsidRDefault="001968AC" w:rsidP="005D72EF">
      <w:pPr>
        <w:tabs>
          <w:tab w:val="left" w:pos="35"/>
        </w:tabs>
        <w:jc w:val="both"/>
        <w:rPr>
          <w:rFonts w:eastAsiaTheme="minorEastAsia"/>
          <w:b/>
          <w:lang w:val="en-GB" w:eastAsia="zh-CN"/>
        </w:rPr>
      </w:pPr>
      <w:bookmarkStart w:id="93" w:name="OLE_LINK450"/>
      <w:bookmarkStart w:id="94" w:name="OLE_LINK451"/>
      <w:bookmarkStart w:id="95" w:name="OLE_LINK717"/>
      <w:bookmarkStart w:id="96" w:name="OLE_LINK718"/>
      <w:bookmarkStart w:id="97" w:name="OLE_LINK206"/>
      <w:bookmarkStart w:id="98" w:name="OLE_LINK207"/>
      <w:r>
        <w:rPr>
          <w:rFonts w:eastAsiaTheme="minorEastAsia"/>
          <w:b/>
          <w:lang w:val="en-GB" w:eastAsia="zh-CN"/>
        </w:rPr>
        <w:t>Proposal 7</w:t>
      </w:r>
      <w:r w:rsidR="005D72EF">
        <w:rPr>
          <w:rFonts w:eastAsiaTheme="minorEastAsia"/>
          <w:b/>
          <w:lang w:val="en-GB" w:eastAsia="zh-CN"/>
        </w:rPr>
        <w:t xml:space="preserve">: </w:t>
      </w:r>
      <w:bookmarkEnd w:id="93"/>
      <w:bookmarkEnd w:id="94"/>
      <w:r w:rsidR="00E37ADD">
        <w:rPr>
          <w:rFonts w:eastAsiaTheme="minorEastAsia"/>
          <w:b/>
          <w:lang w:val="en-GB" w:eastAsia="zh-CN"/>
        </w:rPr>
        <w:t>For</w:t>
      </w:r>
      <w:bookmarkStart w:id="99" w:name="_GoBack"/>
      <w:bookmarkEnd w:id="99"/>
      <w:r w:rsidR="00D806BE">
        <w:rPr>
          <w:rFonts w:eastAsiaTheme="minorEastAsia"/>
          <w:b/>
          <w:lang w:val="en-GB" w:eastAsia="zh-CN"/>
        </w:rPr>
        <w:t xml:space="preserve"> eLTE</w:t>
      </w:r>
      <w:r w:rsidR="00A16560">
        <w:rPr>
          <w:rFonts w:eastAsiaTheme="minorEastAsia"/>
          <w:b/>
          <w:lang w:val="en-GB" w:eastAsia="zh-CN"/>
        </w:rPr>
        <w:t xml:space="preserve"> slice selection</w:t>
      </w:r>
      <w:r w:rsidR="00D806BE">
        <w:rPr>
          <w:rFonts w:eastAsiaTheme="minorEastAsia"/>
          <w:b/>
          <w:lang w:val="en-GB" w:eastAsia="zh-CN"/>
        </w:rPr>
        <w:t xml:space="preserve">, similar RAN selection of </w:t>
      </w:r>
      <w:r w:rsidR="00A16560">
        <w:rPr>
          <w:rFonts w:eastAsiaTheme="minorEastAsia"/>
          <w:b/>
          <w:lang w:val="en-GB" w:eastAsia="zh-CN"/>
        </w:rPr>
        <w:t>slice</w:t>
      </w:r>
      <w:r w:rsidR="00D806BE">
        <w:rPr>
          <w:rFonts w:eastAsiaTheme="minorEastAsia"/>
          <w:b/>
          <w:lang w:val="en-GB" w:eastAsia="zh-CN"/>
        </w:rPr>
        <w:t xml:space="preserve"> is used as in NR. MSG5 is used to carry the NSSAI </w:t>
      </w:r>
      <w:r w:rsidR="005F3C55">
        <w:rPr>
          <w:rFonts w:eastAsiaTheme="minorEastAsia"/>
          <w:b/>
          <w:lang w:val="en-GB" w:eastAsia="zh-CN"/>
        </w:rPr>
        <w:t>for AMF selection and selection of RAN part.</w:t>
      </w:r>
    </w:p>
    <w:bookmarkEnd w:id="95"/>
    <w:bookmarkEnd w:id="96"/>
    <w:p w14:paraId="7106FF28" w14:textId="77777777" w:rsidR="001C655D" w:rsidRDefault="001C655D" w:rsidP="005D72EF">
      <w:pPr>
        <w:tabs>
          <w:tab w:val="left" w:pos="35"/>
        </w:tabs>
        <w:jc w:val="both"/>
        <w:rPr>
          <w:rFonts w:eastAsiaTheme="minorEastAsia"/>
          <w:b/>
          <w:lang w:val="en-GB" w:eastAsia="zh-CN"/>
        </w:rPr>
      </w:pPr>
    </w:p>
    <w:bookmarkEnd w:id="97"/>
    <w:bookmarkEnd w:id="98"/>
    <w:p w14:paraId="3A754095" w14:textId="1EEDE2DD" w:rsidR="00A80668" w:rsidRDefault="00176F42" w:rsidP="00400421">
      <w:pPr>
        <w:pStyle w:val="3"/>
        <w:numPr>
          <w:ilvl w:val="2"/>
          <w:numId w:val="17"/>
        </w:numPr>
      </w:pPr>
      <w:r>
        <w:t>R</w:t>
      </w:r>
      <w:r>
        <w:rPr>
          <w:rFonts w:hint="eastAsia"/>
        </w:rPr>
        <w:t xml:space="preserve">esource </w:t>
      </w:r>
      <w:r>
        <w:t>partition</w:t>
      </w:r>
    </w:p>
    <w:p w14:paraId="58B3EC08" w14:textId="5D85BC03" w:rsidR="005D72EF" w:rsidRDefault="00625601" w:rsidP="005D72EF">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RAN2 NR ad hoc, we have agreed </w:t>
      </w:r>
    </w:p>
    <w:p w14:paraId="6E8AB7F2" w14:textId="77777777" w:rsidR="00625601" w:rsidRPr="00625601" w:rsidRDefault="00625601" w:rsidP="00D84753">
      <w:pPr>
        <w:pStyle w:val="Doc-text2"/>
        <w:pBdr>
          <w:top w:val="single" w:sz="4" w:space="1" w:color="auto"/>
          <w:left w:val="single" w:sz="4" w:space="4" w:color="auto"/>
          <w:bottom w:val="single" w:sz="4" w:space="1" w:color="auto"/>
          <w:right w:val="single" w:sz="4" w:space="4" w:color="auto"/>
        </w:pBdr>
        <w:spacing w:line="240" w:lineRule="exact"/>
        <w:rPr>
          <w:i/>
          <w:sz w:val="18"/>
        </w:rPr>
      </w:pPr>
      <w:r w:rsidRPr="00625601">
        <w:rPr>
          <w:i/>
          <w:sz w:val="18"/>
        </w:rPr>
        <w:t>Agreements:</w:t>
      </w:r>
    </w:p>
    <w:p w14:paraId="5ABFBE97" w14:textId="77777777" w:rsidR="00625601" w:rsidRPr="00625601" w:rsidRDefault="00625601" w:rsidP="00D84753">
      <w:pPr>
        <w:pStyle w:val="Doc-text2"/>
        <w:pBdr>
          <w:top w:val="single" w:sz="4" w:space="1" w:color="auto"/>
          <w:left w:val="single" w:sz="4" w:space="4" w:color="auto"/>
          <w:bottom w:val="single" w:sz="4" w:space="1" w:color="auto"/>
          <w:right w:val="single" w:sz="4" w:space="4" w:color="auto"/>
        </w:pBdr>
        <w:spacing w:line="240" w:lineRule="exact"/>
        <w:rPr>
          <w:i/>
          <w:sz w:val="18"/>
        </w:rPr>
      </w:pPr>
      <w:r w:rsidRPr="00625601">
        <w:rPr>
          <w:i/>
          <w:sz w:val="18"/>
        </w:rPr>
        <w:t>1:</w:t>
      </w:r>
      <w:r w:rsidRPr="00625601">
        <w:rPr>
          <w:i/>
          <w:sz w:val="18"/>
        </w:rPr>
        <w:tab/>
        <w:t>RAN2 understanding is that traffic for different slices is handled by different PDU sessions.</w:t>
      </w:r>
    </w:p>
    <w:p w14:paraId="08FF947B" w14:textId="77777777" w:rsidR="00625601" w:rsidRPr="00625601" w:rsidRDefault="00625601" w:rsidP="00D84753">
      <w:pPr>
        <w:pStyle w:val="Doc-text2"/>
        <w:pBdr>
          <w:top w:val="single" w:sz="4" w:space="1" w:color="auto"/>
          <w:left w:val="single" w:sz="4" w:space="4" w:color="auto"/>
          <w:bottom w:val="single" w:sz="4" w:space="1" w:color="auto"/>
          <w:right w:val="single" w:sz="4" w:space="4" w:color="auto"/>
        </w:pBdr>
        <w:spacing w:line="240" w:lineRule="exact"/>
        <w:rPr>
          <w:i/>
          <w:sz w:val="18"/>
        </w:rPr>
      </w:pPr>
      <w:r w:rsidRPr="00625601">
        <w:rPr>
          <w:i/>
          <w:sz w:val="18"/>
        </w:rPr>
        <w:t>2</w:t>
      </w:r>
      <w:r w:rsidRPr="00625601">
        <w:rPr>
          <w:i/>
          <w:sz w:val="18"/>
        </w:rPr>
        <w:tab/>
        <w:t>Network can realise the different network slices by scheduling and also by providing different L1,2 configurations.</w:t>
      </w:r>
    </w:p>
    <w:p w14:paraId="4FEFDC31" w14:textId="77777777" w:rsidR="00625601" w:rsidRPr="00625601" w:rsidRDefault="00625601" w:rsidP="00D84753">
      <w:pPr>
        <w:pStyle w:val="Doc-text2"/>
        <w:pBdr>
          <w:top w:val="single" w:sz="4" w:space="1" w:color="auto"/>
          <w:left w:val="single" w:sz="4" w:space="4" w:color="auto"/>
          <w:bottom w:val="single" w:sz="4" w:space="1" w:color="auto"/>
          <w:right w:val="single" w:sz="4" w:space="4" w:color="auto"/>
        </w:pBdr>
        <w:spacing w:line="240" w:lineRule="exact"/>
        <w:rPr>
          <w:i/>
          <w:sz w:val="18"/>
        </w:rPr>
      </w:pPr>
      <w:r w:rsidRPr="00625601">
        <w:rPr>
          <w:i/>
          <w:sz w:val="18"/>
        </w:rPr>
        <w:t>3</w:t>
      </w:r>
      <w:r w:rsidRPr="00625601">
        <w:rPr>
          <w:i/>
          <w:sz w:val="18"/>
        </w:rPr>
        <w:tab/>
        <w:t>UE should be able to provide assistance information for network slice selection in RRC message, if provided by NAS.</w:t>
      </w:r>
    </w:p>
    <w:p w14:paraId="3FDF35C4" w14:textId="77777777" w:rsidR="00625601" w:rsidRPr="00625601" w:rsidRDefault="00625601" w:rsidP="00D84753">
      <w:pPr>
        <w:pStyle w:val="Doc-text2"/>
        <w:pBdr>
          <w:top w:val="single" w:sz="4" w:space="1" w:color="auto"/>
          <w:left w:val="single" w:sz="4" w:space="4" w:color="auto"/>
          <w:bottom w:val="single" w:sz="4" w:space="1" w:color="auto"/>
          <w:right w:val="single" w:sz="4" w:space="4" w:color="auto"/>
        </w:pBdr>
        <w:spacing w:line="240" w:lineRule="exact"/>
        <w:rPr>
          <w:i/>
          <w:sz w:val="18"/>
        </w:rPr>
      </w:pPr>
      <w:r w:rsidRPr="0016315A">
        <w:rPr>
          <w:i/>
          <w:sz w:val="18"/>
          <w:highlight w:val="yellow"/>
        </w:rPr>
        <w:t>FFS whether it is possible to provide different PRACH</w:t>
      </w:r>
      <w:r w:rsidRPr="00625601">
        <w:rPr>
          <w:i/>
          <w:sz w:val="18"/>
        </w:rPr>
        <w:t>, access barring and congestion control information for different slices.</w:t>
      </w:r>
    </w:p>
    <w:p w14:paraId="711E849B" w14:textId="77777777" w:rsidR="00625601" w:rsidRPr="00625601" w:rsidRDefault="00625601" w:rsidP="00D84753">
      <w:pPr>
        <w:pStyle w:val="Doc-text2"/>
        <w:pBdr>
          <w:top w:val="single" w:sz="4" w:space="1" w:color="auto"/>
          <w:left w:val="single" w:sz="4" w:space="4" w:color="auto"/>
          <w:bottom w:val="single" w:sz="4" w:space="1" w:color="auto"/>
          <w:right w:val="single" w:sz="4" w:space="4" w:color="auto"/>
        </w:pBdr>
        <w:spacing w:line="240" w:lineRule="exact"/>
        <w:rPr>
          <w:i/>
          <w:sz w:val="18"/>
        </w:rPr>
      </w:pPr>
      <w:r w:rsidRPr="00625601">
        <w:rPr>
          <w:i/>
          <w:sz w:val="18"/>
        </w:rPr>
        <w:t>4</w:t>
      </w:r>
      <w:r w:rsidRPr="00625601">
        <w:rPr>
          <w:i/>
          <w:sz w:val="18"/>
        </w:rPr>
        <w:tab/>
        <w:t xml:space="preserve">Above agreements and FFS are </w:t>
      </w:r>
      <w:r w:rsidRPr="0016315A">
        <w:rPr>
          <w:i/>
          <w:sz w:val="18"/>
          <w:highlight w:val="yellow"/>
        </w:rPr>
        <w:t>also applicable for LTE connected to 5G-CN</w:t>
      </w:r>
      <w:r w:rsidRPr="00625601">
        <w:rPr>
          <w:i/>
          <w:sz w:val="18"/>
        </w:rPr>
        <w:t>.</w:t>
      </w:r>
    </w:p>
    <w:p w14:paraId="5C4BA855" w14:textId="3B003E82" w:rsidR="00625601" w:rsidRPr="00625601" w:rsidRDefault="002F2F58" w:rsidP="005D72EF">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w:t>
      </w:r>
      <w:r>
        <w:rPr>
          <w:rFonts w:eastAsiaTheme="minorEastAsia"/>
          <w:lang w:val="en-GB" w:eastAsia="zh-CN"/>
        </w:rPr>
        <w:t xml:space="preserve">mentioned that whether different PRACH could be </w:t>
      </w:r>
      <w:bookmarkStart w:id="100" w:name="OLE_LINK779"/>
      <w:bookmarkStart w:id="101" w:name="OLE_LINK780"/>
      <w:bookmarkStart w:id="102" w:name="OLE_LINK781"/>
      <w:r>
        <w:rPr>
          <w:rFonts w:eastAsiaTheme="minorEastAsia"/>
          <w:lang w:val="en-GB" w:eastAsia="zh-CN"/>
        </w:rPr>
        <w:t>used in eLTE. We think it is not expected to introduce PRACH partition for the eLTE system to recognize the</w:t>
      </w:r>
      <w:bookmarkStart w:id="103" w:name="OLE_LINK776"/>
      <w:bookmarkStart w:id="104" w:name="OLE_LINK777"/>
      <w:bookmarkStart w:id="105" w:name="OLE_LINK778"/>
      <w:r>
        <w:rPr>
          <w:rFonts w:eastAsiaTheme="minorEastAsia"/>
          <w:lang w:val="en-GB" w:eastAsia="zh-CN"/>
        </w:rPr>
        <w:t xml:space="preserve"> </w:t>
      </w:r>
      <w:r w:rsidR="0016315A">
        <w:rPr>
          <w:rFonts w:eastAsiaTheme="minorEastAsia"/>
          <w:lang w:val="en-GB" w:eastAsia="zh-CN"/>
        </w:rPr>
        <w:t xml:space="preserve">different slice, as this will have a huge impact on the </w:t>
      </w:r>
      <w:r w:rsidR="0016315A">
        <w:rPr>
          <w:rFonts w:eastAsiaTheme="minorEastAsia"/>
          <w:lang w:val="en-GB" w:eastAsia="zh-CN"/>
        </w:rPr>
        <w:lastRenderedPageBreak/>
        <w:t>legacy PRACH.</w:t>
      </w:r>
      <w:r w:rsidR="00357415">
        <w:rPr>
          <w:rFonts w:eastAsiaTheme="minorEastAsia"/>
          <w:lang w:val="en-GB" w:eastAsia="zh-CN"/>
        </w:rPr>
        <w:t xml:space="preserve"> And also, other assistant information ca</w:t>
      </w:r>
      <w:bookmarkEnd w:id="100"/>
      <w:bookmarkEnd w:id="101"/>
      <w:bookmarkEnd w:id="102"/>
      <w:bookmarkEnd w:id="103"/>
      <w:bookmarkEnd w:id="104"/>
      <w:bookmarkEnd w:id="105"/>
      <w:r w:rsidR="00357415">
        <w:rPr>
          <w:rFonts w:eastAsiaTheme="minorEastAsia"/>
          <w:lang w:val="en-GB" w:eastAsia="zh-CN"/>
        </w:rPr>
        <w:t>n be used to achieve the same goal as stated in proposal 7</w:t>
      </w:r>
    </w:p>
    <w:p w14:paraId="0972C59A" w14:textId="18C0F13D" w:rsidR="005D72EF" w:rsidRDefault="008F376F" w:rsidP="005D72EF">
      <w:pPr>
        <w:tabs>
          <w:tab w:val="left" w:pos="35"/>
        </w:tabs>
        <w:jc w:val="both"/>
        <w:rPr>
          <w:rFonts w:eastAsiaTheme="minorEastAsia"/>
          <w:b/>
          <w:lang w:val="en-GB" w:eastAsia="zh-CN"/>
        </w:rPr>
      </w:pPr>
      <w:bookmarkStart w:id="106" w:name="OLE_LINK719"/>
      <w:bookmarkStart w:id="107" w:name="OLE_LINK720"/>
      <w:r>
        <w:rPr>
          <w:rFonts w:eastAsiaTheme="minorEastAsia"/>
          <w:b/>
          <w:lang w:val="en-GB" w:eastAsia="zh-CN"/>
        </w:rPr>
        <w:t>Proposal</w:t>
      </w:r>
      <w:r w:rsidR="0016315A">
        <w:rPr>
          <w:rFonts w:eastAsiaTheme="minorEastAsia"/>
          <w:b/>
          <w:lang w:val="en-GB" w:eastAsia="zh-CN"/>
        </w:rPr>
        <w:t xml:space="preserve"> 8</w:t>
      </w:r>
      <w:r w:rsidR="005D72EF">
        <w:rPr>
          <w:rFonts w:eastAsiaTheme="minorEastAsia"/>
          <w:b/>
          <w:lang w:val="en-GB" w:eastAsia="zh-CN"/>
        </w:rPr>
        <w:t>:</w:t>
      </w:r>
      <w:r w:rsidR="0016315A">
        <w:rPr>
          <w:rFonts w:eastAsiaTheme="minorEastAsia"/>
          <w:b/>
          <w:lang w:val="en-GB" w:eastAsia="zh-CN"/>
        </w:rPr>
        <w:t xml:space="preserve"> Do not introduce PRACH partition in eLTE to differentiate slices.</w:t>
      </w:r>
    </w:p>
    <w:bookmarkEnd w:id="106"/>
    <w:bookmarkEnd w:id="107"/>
    <w:p w14:paraId="4FA3C470" w14:textId="77777777" w:rsidR="005D72EF" w:rsidRPr="0016315A" w:rsidRDefault="005D72EF" w:rsidP="005D72EF">
      <w:pPr>
        <w:rPr>
          <w:rFonts w:eastAsiaTheme="minorEastAsia"/>
          <w:lang w:val="en-GB" w:eastAsia="zh-CN"/>
        </w:rPr>
      </w:pPr>
    </w:p>
    <w:p w14:paraId="1F6B6E6B" w14:textId="32AC417D" w:rsidR="006006B9" w:rsidRDefault="000A5EDD" w:rsidP="000A3670">
      <w:pPr>
        <w:pStyle w:val="2"/>
        <w:numPr>
          <w:ilvl w:val="1"/>
          <w:numId w:val="17"/>
        </w:numPr>
        <w:tabs>
          <w:tab w:val="clear" w:pos="425"/>
        </w:tabs>
        <w:spacing w:line="480" w:lineRule="auto"/>
      </w:pPr>
      <w:bookmarkStart w:id="108" w:name="OLE_LINK89"/>
      <w:bookmarkStart w:id="109" w:name="OLE_LINK90"/>
      <w:r>
        <w:t>Qos issue in eLTE</w:t>
      </w:r>
    </w:p>
    <w:p w14:paraId="5A370AF1" w14:textId="11C15EEB" w:rsidR="009A3E79" w:rsidRDefault="00982244" w:rsidP="00CA231D">
      <w:pPr>
        <w:tabs>
          <w:tab w:val="left" w:pos="35"/>
        </w:tabs>
        <w:jc w:val="both"/>
        <w:rPr>
          <w:rFonts w:eastAsiaTheme="minorEastAsia"/>
          <w:lang w:eastAsia="zh-CN"/>
        </w:rPr>
      </w:pPr>
      <w:bookmarkStart w:id="110" w:name="OLE_LINK121"/>
      <w:bookmarkStart w:id="111" w:name="OLE_LINK122"/>
      <w:bookmarkStart w:id="112" w:name="OLE_LINK123"/>
      <w:r>
        <w:rPr>
          <w:rFonts w:eastAsiaTheme="minorEastAsia"/>
          <w:lang w:eastAsia="zh-CN"/>
        </w:rPr>
        <w:t xml:space="preserve">The general idea we think is that once Qos issues are stable in NR, we can see which can be reused in eLTE. The basic principle will also be applied that </w:t>
      </w:r>
      <w:bookmarkEnd w:id="110"/>
      <w:bookmarkEnd w:id="111"/>
      <w:bookmarkEnd w:id="112"/>
      <w:r>
        <w:rPr>
          <w:rFonts w:eastAsiaTheme="minorEastAsia"/>
          <w:lang w:eastAsia="zh-CN"/>
        </w:rPr>
        <w:t xml:space="preserve">we should keep accordance between NR and eLTE for Qos. </w:t>
      </w:r>
      <w:r w:rsidR="00960505">
        <w:rPr>
          <w:rFonts w:eastAsiaTheme="minorEastAsia"/>
          <w:lang w:eastAsia="zh-CN"/>
        </w:rPr>
        <w:t>Here we just focus on the impact to eLTE brought by Qos framework introduced in NR.</w:t>
      </w:r>
    </w:p>
    <w:p w14:paraId="3A48B12A" w14:textId="3963B44A" w:rsidR="00960505" w:rsidRPr="000A4E61" w:rsidRDefault="000A4E61" w:rsidP="00CA231D">
      <w:pPr>
        <w:tabs>
          <w:tab w:val="left" w:pos="35"/>
        </w:tabs>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 Qos, </w:t>
      </w:r>
      <w:r w:rsidR="00BF091E">
        <w:rPr>
          <w:rFonts w:eastAsiaTheme="minorEastAsia"/>
          <w:lang w:eastAsia="zh-CN"/>
        </w:rPr>
        <w:t xml:space="preserve">for AS aspect, </w:t>
      </w:r>
      <w:r w:rsidR="00F378A6">
        <w:rPr>
          <w:rFonts w:eastAsiaTheme="minorEastAsia"/>
          <w:lang w:eastAsia="zh-CN"/>
        </w:rPr>
        <w:t xml:space="preserve">if reflective Qos is configured, the RQI should be included in the SDAP header. If reflective Qos is not used, then the UE has to know mapping between the Qos flow and the DRB, so RRC should carry the AS profile for the mapping. </w:t>
      </w:r>
    </w:p>
    <w:bookmarkEnd w:id="108"/>
    <w:bookmarkEnd w:id="109"/>
    <w:p w14:paraId="01B4DC4F" w14:textId="2498A6A8" w:rsidR="00721647" w:rsidRPr="00F378A6" w:rsidRDefault="008F376F" w:rsidP="00721647">
      <w:pPr>
        <w:tabs>
          <w:tab w:val="left" w:pos="35"/>
        </w:tabs>
        <w:jc w:val="both"/>
        <w:rPr>
          <w:rFonts w:eastAsiaTheme="minorEastAsia"/>
          <w:b/>
          <w:lang w:val="en-GB" w:eastAsia="zh-CN"/>
        </w:rPr>
      </w:pPr>
      <w:r>
        <w:rPr>
          <w:rFonts w:eastAsiaTheme="minorEastAsia"/>
          <w:b/>
          <w:lang w:val="en-GB" w:eastAsia="zh-CN"/>
        </w:rPr>
        <w:t>Proposal</w:t>
      </w:r>
      <w:r w:rsidR="00ED3B7B">
        <w:rPr>
          <w:rFonts w:eastAsiaTheme="minorEastAsia"/>
          <w:b/>
          <w:lang w:val="en-GB" w:eastAsia="zh-CN"/>
        </w:rPr>
        <w:t xml:space="preserve"> </w:t>
      </w:r>
      <w:r>
        <w:rPr>
          <w:rFonts w:eastAsiaTheme="minorEastAsia"/>
          <w:b/>
          <w:lang w:val="en-GB" w:eastAsia="zh-CN"/>
        </w:rPr>
        <w:t>9</w:t>
      </w:r>
      <w:r w:rsidR="008312B8">
        <w:rPr>
          <w:rFonts w:eastAsiaTheme="minorEastAsia"/>
          <w:b/>
          <w:lang w:val="en-GB" w:eastAsia="zh-CN"/>
        </w:rPr>
        <w:t xml:space="preserve">: </w:t>
      </w:r>
      <w:bookmarkStart w:id="113" w:name="OLE_LINK313"/>
      <w:bookmarkStart w:id="114" w:name="OLE_LINK314"/>
      <w:bookmarkStart w:id="115" w:name="OLE_LINK315"/>
      <w:bookmarkStart w:id="116" w:name="OLE_LINK316"/>
      <w:r w:rsidR="008312B8">
        <w:rPr>
          <w:rFonts w:eastAsiaTheme="minorEastAsia"/>
          <w:b/>
          <w:lang w:val="en-GB" w:eastAsia="zh-CN"/>
        </w:rPr>
        <w:t>F</w:t>
      </w:r>
      <w:bookmarkEnd w:id="113"/>
      <w:bookmarkEnd w:id="114"/>
      <w:bookmarkEnd w:id="115"/>
      <w:bookmarkEnd w:id="116"/>
      <w:r w:rsidR="00F378A6">
        <w:rPr>
          <w:rFonts w:eastAsiaTheme="minorEastAsia"/>
          <w:b/>
          <w:lang w:val="en-GB" w:eastAsia="zh-CN"/>
        </w:rPr>
        <w:t xml:space="preserve">or Qos configuration in eLTE, LTE RRC needs to be enhanced to configure the AS profile for the mapping, </w:t>
      </w:r>
      <w:bookmarkStart w:id="117" w:name="OLE_LINK91"/>
      <w:bookmarkStart w:id="118" w:name="OLE_LINK92"/>
      <w:r w:rsidR="00071E34">
        <w:rPr>
          <w:rFonts w:eastAsiaTheme="minorEastAsia"/>
          <w:b/>
          <w:lang w:val="en-GB" w:eastAsia="zh-CN"/>
        </w:rPr>
        <w:t>and SDAP in NR should be reused on top of PDCP layer.</w:t>
      </w:r>
    </w:p>
    <w:p w14:paraId="430C5171" w14:textId="77777777" w:rsidR="00980665" w:rsidRDefault="00980665" w:rsidP="00CA231D">
      <w:pPr>
        <w:tabs>
          <w:tab w:val="left" w:pos="35"/>
        </w:tabs>
        <w:jc w:val="both"/>
        <w:rPr>
          <w:rFonts w:eastAsiaTheme="minorEastAsia"/>
          <w:b/>
          <w:lang w:val="en-GB" w:eastAsia="zh-CN"/>
        </w:rPr>
      </w:pPr>
      <w:bookmarkStart w:id="119" w:name="OLE_LINK321"/>
      <w:bookmarkStart w:id="120" w:name="OLE_LINK322"/>
      <w:bookmarkStart w:id="121" w:name="OLE_LINK319"/>
      <w:bookmarkStart w:id="122" w:name="OLE_LINK320"/>
      <w:bookmarkEnd w:id="117"/>
      <w:bookmarkEnd w:id="118"/>
    </w:p>
    <w:p w14:paraId="61DDEF42" w14:textId="4F2C1A22" w:rsidR="006E2014" w:rsidRDefault="006E2014" w:rsidP="00A851C9">
      <w:pPr>
        <w:pStyle w:val="2"/>
        <w:numPr>
          <w:ilvl w:val="1"/>
          <w:numId w:val="17"/>
        </w:numPr>
        <w:tabs>
          <w:tab w:val="clear" w:pos="425"/>
        </w:tabs>
        <w:snapToGrid w:val="0"/>
        <w:spacing w:line="480" w:lineRule="auto"/>
      </w:pPr>
      <w:bookmarkStart w:id="123" w:name="OLE_LINK231"/>
      <w:bookmarkStart w:id="124" w:name="OLE_LINK232"/>
      <w:r>
        <w:t>Inactive issue in eLTE</w:t>
      </w:r>
    </w:p>
    <w:p w14:paraId="1A308EF2" w14:textId="1D57493B" w:rsidR="006E2014" w:rsidRDefault="00A851C9" w:rsidP="006E2014">
      <w:pPr>
        <w:tabs>
          <w:tab w:val="left" w:pos="35"/>
        </w:tabs>
        <w:jc w:val="both"/>
        <w:rPr>
          <w:rFonts w:eastAsiaTheme="minorEastAsia"/>
          <w:lang w:eastAsia="zh-CN"/>
        </w:rPr>
      </w:pPr>
      <w:r>
        <w:rPr>
          <w:rFonts w:eastAsiaTheme="minorEastAsia"/>
          <w:lang w:eastAsia="zh-CN"/>
        </w:rPr>
        <w:t>In last RAN plenary meeting</w:t>
      </w:r>
      <w:r w:rsidR="003A131B">
        <w:rPr>
          <w:rFonts w:eastAsiaTheme="minorEastAsia"/>
          <w:lang w:eastAsia="zh-CN"/>
        </w:rPr>
        <w:t>, the WID was revised fo</w:t>
      </w:r>
      <w:bookmarkStart w:id="125" w:name="OLE_LINK721"/>
      <w:bookmarkStart w:id="126" w:name="OLE_LINK722"/>
      <w:r w:rsidR="003A131B">
        <w:rPr>
          <w:rFonts w:eastAsiaTheme="minorEastAsia"/>
          <w:lang w:eastAsia="zh-CN"/>
        </w:rPr>
        <w:t xml:space="preserve">r the inactive scope. </w:t>
      </w:r>
    </w:p>
    <w:p w14:paraId="0C4A37A3" w14:textId="16452668" w:rsidR="003A131B" w:rsidRPr="00206D74" w:rsidRDefault="003A131B" w:rsidP="006E2014">
      <w:pPr>
        <w:tabs>
          <w:tab w:val="left" w:pos="35"/>
        </w:tabs>
        <w:jc w:val="both"/>
        <w:rPr>
          <w:rFonts w:eastAsiaTheme="minorEastAsia"/>
          <w:i/>
          <w:sz w:val="18"/>
          <w:szCs w:val="18"/>
          <w:u w:val="single"/>
          <w:lang w:eastAsia="zh-CN"/>
        </w:rPr>
      </w:pPr>
      <w:r w:rsidRPr="00206D74">
        <w:rPr>
          <w:i/>
          <w:sz w:val="18"/>
          <w:szCs w:val="18"/>
          <w:u w:val="single"/>
          <w:lang w:eastAsia="zh-CN"/>
        </w:rPr>
        <w:t>RRC_INACTIVE state for E-UTRA when connected to 5G-</w:t>
      </w:r>
      <w:bookmarkStart w:id="127" w:name="OLE_LINK723"/>
      <w:bookmarkStart w:id="128" w:name="OLE_LINK724"/>
      <w:bookmarkStart w:id="129" w:name="OLE_LINK725"/>
      <w:r w:rsidRPr="00206D74">
        <w:rPr>
          <w:i/>
          <w:sz w:val="18"/>
          <w:szCs w:val="18"/>
          <w:u w:val="single"/>
          <w:lang w:eastAsia="zh-CN"/>
        </w:rPr>
        <w:t>CN,  with similar functionality as the RRC_INACTIVE state in NR;  CN aspects of the RRC-INACTIVE state are covered in 5GS-Ph1 (SP-160958) and are expected to be  the same for both NR and LTE from a CN standpoint</w:t>
      </w:r>
    </w:p>
    <w:p w14:paraId="476CCE23" w14:textId="6E554C62" w:rsidR="00AF5726" w:rsidRDefault="003A131B" w:rsidP="006E2014">
      <w:pPr>
        <w:tabs>
          <w:tab w:val="left" w:pos="35"/>
        </w:tabs>
        <w:jc w:val="both"/>
        <w:rPr>
          <w:rFonts w:eastAsiaTheme="minorEastAsia"/>
          <w:lang w:eastAsia="zh-CN"/>
        </w:rPr>
      </w:pPr>
      <w:r>
        <w:rPr>
          <w:rFonts w:eastAsiaTheme="minorEastAsia" w:hint="eastAsia"/>
          <w:lang w:eastAsia="zh-CN"/>
        </w:rPr>
        <w:t>NR and eLTE have the same INACTIVE state.</w:t>
      </w:r>
      <w:r w:rsidR="001563F0">
        <w:rPr>
          <w:rFonts w:eastAsiaTheme="minorEastAsia"/>
          <w:lang w:eastAsia="zh-CN"/>
        </w:rPr>
        <w:t xml:space="preserve"> </w:t>
      </w:r>
      <w:r w:rsidR="00CE6FDA">
        <w:rPr>
          <w:rFonts w:eastAsiaTheme="minorEastAsia"/>
          <w:lang w:eastAsia="zh-CN"/>
        </w:rPr>
        <w:t>Considering the following two aspects</w:t>
      </w:r>
    </w:p>
    <w:p w14:paraId="5055C781" w14:textId="202B3A58" w:rsidR="00CE6FDA" w:rsidRPr="00CE6FDA" w:rsidRDefault="004C6D29" w:rsidP="00CE6FDA">
      <w:pPr>
        <w:pStyle w:val="af"/>
        <w:numPr>
          <w:ilvl w:val="0"/>
          <w:numId w:val="27"/>
        </w:numPr>
        <w:tabs>
          <w:tab w:val="left" w:pos="35"/>
        </w:tabs>
        <w:ind w:firstLineChars="0"/>
        <w:jc w:val="both"/>
        <w:rPr>
          <w:rFonts w:eastAsiaTheme="minorEastAsia"/>
          <w:lang w:eastAsia="zh-CN"/>
        </w:rPr>
      </w:pPr>
      <w:r>
        <w:rPr>
          <w:rFonts w:eastAsiaTheme="minorEastAsia" w:hint="eastAsia"/>
          <w:lang w:eastAsia="zh-CN"/>
        </w:rPr>
        <w:t>eLTE inactive state from/to LTE light connect</w:t>
      </w:r>
      <w:bookmarkEnd w:id="127"/>
      <w:bookmarkEnd w:id="128"/>
      <w:bookmarkEnd w:id="129"/>
      <w:r>
        <w:rPr>
          <w:rFonts w:eastAsiaTheme="minorEastAsia" w:hint="eastAsia"/>
          <w:lang w:eastAsia="zh-CN"/>
        </w:rPr>
        <w:t>ion</w:t>
      </w:r>
      <w:bookmarkEnd w:id="125"/>
      <w:bookmarkEnd w:id="126"/>
      <w:r w:rsidR="004B0197">
        <w:rPr>
          <w:rFonts w:eastAsiaTheme="minorEastAsia"/>
          <w:lang w:eastAsia="zh-CN"/>
        </w:rPr>
        <w:t xml:space="preserve"> state</w:t>
      </w:r>
    </w:p>
    <w:p w14:paraId="5960443C" w14:textId="38334FAE" w:rsidR="00CE6FDA" w:rsidRDefault="004C6D29" w:rsidP="00CE6FDA">
      <w:pPr>
        <w:pStyle w:val="af"/>
        <w:numPr>
          <w:ilvl w:val="0"/>
          <w:numId w:val="27"/>
        </w:numPr>
        <w:tabs>
          <w:tab w:val="left" w:pos="35"/>
        </w:tabs>
        <w:ind w:firstLineChars="0"/>
        <w:jc w:val="both"/>
        <w:rPr>
          <w:rFonts w:eastAsiaTheme="minorEastAsia"/>
          <w:lang w:eastAsia="zh-CN"/>
        </w:rPr>
      </w:pPr>
      <w:r>
        <w:rPr>
          <w:rFonts w:eastAsiaTheme="minorEastAsia"/>
          <w:lang w:eastAsia="zh-CN"/>
        </w:rPr>
        <w:t>eLTE inactive state from</w:t>
      </w:r>
      <w:r>
        <w:rPr>
          <w:rFonts w:eastAsiaTheme="minorEastAsia" w:hint="eastAsia"/>
          <w:lang w:eastAsia="zh-CN"/>
        </w:rPr>
        <w:t xml:space="preserve">/to </w:t>
      </w:r>
      <w:r>
        <w:rPr>
          <w:rFonts w:eastAsiaTheme="minorEastAsia"/>
          <w:lang w:eastAsia="zh-CN"/>
        </w:rPr>
        <w:t>NR inactive state</w:t>
      </w:r>
    </w:p>
    <w:p w14:paraId="5D375DF7" w14:textId="353DBC41" w:rsidR="003A4B69" w:rsidRDefault="004C6D29" w:rsidP="006E2014">
      <w:pPr>
        <w:tabs>
          <w:tab w:val="left" w:pos="35"/>
        </w:tabs>
        <w:jc w:val="both"/>
        <w:rPr>
          <w:rFonts w:eastAsiaTheme="minorEastAsia"/>
          <w:lang w:eastAsia="zh-CN"/>
        </w:rPr>
      </w:pPr>
      <w:r>
        <w:rPr>
          <w:rFonts w:eastAsiaTheme="minorEastAsia"/>
          <w:lang w:eastAsia="zh-CN"/>
        </w:rPr>
        <w:t>F</w:t>
      </w:r>
      <w:r>
        <w:rPr>
          <w:rFonts w:eastAsiaTheme="minorEastAsia" w:hint="eastAsia"/>
          <w:lang w:eastAsia="zh-CN"/>
        </w:rPr>
        <w:t xml:space="preserve">or the first bullet, </w:t>
      </w:r>
      <w:r w:rsidR="004C4295">
        <w:rPr>
          <w:rFonts w:eastAsiaTheme="minorEastAsia"/>
          <w:lang w:eastAsia="zh-CN"/>
        </w:rPr>
        <w:t xml:space="preserve">eLTE and LTE have the same air interface, but they have different core networks. </w:t>
      </w:r>
      <w:bookmarkStart w:id="130" w:name="OLE_LINK726"/>
      <w:bookmarkStart w:id="131" w:name="OLE_LINK727"/>
      <w:r w:rsidR="004C4295">
        <w:rPr>
          <w:rFonts w:eastAsiaTheme="minorEastAsia"/>
          <w:lang w:eastAsia="zh-CN"/>
        </w:rPr>
        <w:t>If network configures</w:t>
      </w:r>
      <w:r w:rsidR="003A4B69">
        <w:rPr>
          <w:rFonts w:eastAsiaTheme="minorEastAsia"/>
          <w:lang w:eastAsia="zh-CN"/>
        </w:rPr>
        <w:t xml:space="preserve"> a light connection area and an eLTE</w:t>
      </w:r>
      <w:r w:rsidR="003A4B69">
        <w:rPr>
          <w:rFonts w:eastAsiaTheme="minorEastAsia" w:hint="eastAsia"/>
          <w:lang w:eastAsia="zh-CN"/>
        </w:rPr>
        <w:t xml:space="preserve"> </w:t>
      </w:r>
      <w:r w:rsidR="004B0197">
        <w:rPr>
          <w:rFonts w:eastAsiaTheme="minorEastAsia"/>
          <w:lang w:eastAsia="zh-CN"/>
        </w:rPr>
        <w:t xml:space="preserve">inactive </w:t>
      </w:r>
      <w:r w:rsidR="003A4B69">
        <w:rPr>
          <w:rFonts w:eastAsiaTheme="minorEastAsia"/>
          <w:lang w:eastAsia="zh-CN"/>
        </w:rPr>
        <w:t>area,</w:t>
      </w:r>
      <w:bookmarkEnd w:id="130"/>
      <w:bookmarkEnd w:id="131"/>
      <w:r w:rsidR="003A4B69">
        <w:rPr>
          <w:rFonts w:eastAsiaTheme="minorEastAsia"/>
          <w:lang w:eastAsia="zh-CN"/>
        </w:rPr>
        <w:t xml:space="preserve"> the UE </w:t>
      </w:r>
      <w:r w:rsidR="004B0197">
        <w:rPr>
          <w:rFonts w:eastAsiaTheme="minorEastAsia"/>
          <w:lang w:eastAsia="zh-CN"/>
        </w:rPr>
        <w:t>moving across the two areas wouldn’t keep the “light” or “inactive” state, since the NAS registration has to be updated.</w:t>
      </w:r>
    </w:p>
    <w:p w14:paraId="3012C476" w14:textId="387B52BF" w:rsidR="004B0197" w:rsidRDefault="004B0197" w:rsidP="006E2014">
      <w:pPr>
        <w:tabs>
          <w:tab w:val="left" w:pos="35"/>
        </w:tabs>
        <w:jc w:val="both"/>
        <w:rPr>
          <w:rFonts w:eastAsiaTheme="minorEastAsia"/>
          <w:lang w:eastAsia="zh-CN"/>
        </w:rPr>
      </w:pPr>
      <w:r>
        <w:rPr>
          <w:rFonts w:eastAsiaTheme="minorEastAsia"/>
          <w:lang w:eastAsia="zh-CN"/>
        </w:rPr>
        <w:t>For the second bullet, eLTE and NR have the same core network, but they have different air interfaces. If network configures an eLTE</w:t>
      </w:r>
      <w:r>
        <w:rPr>
          <w:rFonts w:eastAsiaTheme="minorEastAsia" w:hint="eastAsia"/>
          <w:lang w:eastAsia="zh-CN"/>
        </w:rPr>
        <w:t xml:space="preserve"> </w:t>
      </w:r>
      <w:r>
        <w:rPr>
          <w:rFonts w:eastAsiaTheme="minorEastAsia"/>
          <w:lang w:eastAsia="zh-CN"/>
        </w:rPr>
        <w:t xml:space="preserve">area and a NR inactive area, the UE moves the two areas and won’t be able to retrieve </w:t>
      </w:r>
      <w:r w:rsidR="000D45D4">
        <w:rPr>
          <w:rFonts w:eastAsiaTheme="minorEastAsia"/>
          <w:lang w:eastAsia="zh-CN"/>
        </w:rPr>
        <w:t>a</w:t>
      </w:r>
      <w:r>
        <w:rPr>
          <w:rFonts w:eastAsiaTheme="minorEastAsia"/>
          <w:lang w:eastAsia="zh-CN"/>
        </w:rPr>
        <w:t xml:space="preserve"> valid </w:t>
      </w:r>
      <w:r w:rsidR="000D45D4">
        <w:rPr>
          <w:rFonts w:eastAsiaTheme="minorEastAsia"/>
          <w:lang w:eastAsia="zh-CN"/>
        </w:rPr>
        <w:t xml:space="preserve">context from a eNB if it has to establish a connection in NR, since the configuration cannot be reused. </w:t>
      </w:r>
      <w:r w:rsidR="00CE21ED">
        <w:rPr>
          <w:rFonts w:eastAsiaTheme="minorEastAsia"/>
          <w:lang w:eastAsia="zh-CN"/>
        </w:rPr>
        <w:t xml:space="preserve">Thus, there seems no need to </w:t>
      </w:r>
      <w:r w:rsidR="000F3362">
        <w:rPr>
          <w:rFonts w:eastAsiaTheme="minorEastAsia"/>
          <w:lang w:eastAsia="zh-CN"/>
        </w:rPr>
        <w:t>enhance the UE to accommodate the different states under different RAT or CN.</w:t>
      </w:r>
    </w:p>
    <w:p w14:paraId="78E8FC36" w14:textId="57E404B5" w:rsidR="004C4295" w:rsidRDefault="001C5A07" w:rsidP="006E2014">
      <w:pPr>
        <w:tabs>
          <w:tab w:val="left" w:pos="35"/>
        </w:tabs>
        <w:jc w:val="both"/>
        <w:rPr>
          <w:rFonts w:eastAsiaTheme="minorEastAsia"/>
          <w:b/>
          <w:lang w:val="en-GB" w:eastAsia="zh-CN"/>
        </w:rPr>
      </w:pPr>
      <w:bookmarkStart w:id="132" w:name="OLE_LINK796"/>
      <w:bookmarkStart w:id="133" w:name="OLE_LINK797"/>
      <w:r>
        <w:rPr>
          <w:rFonts w:eastAsiaTheme="minorEastAsia"/>
          <w:b/>
          <w:lang w:val="en-GB" w:eastAsia="zh-CN"/>
        </w:rPr>
        <w:t>Proposal 10</w:t>
      </w:r>
      <w:r w:rsidR="000F3362">
        <w:rPr>
          <w:rFonts w:eastAsiaTheme="minorEastAsia"/>
          <w:b/>
          <w:lang w:val="en-GB" w:eastAsia="zh-CN"/>
        </w:rPr>
        <w:t xml:space="preserve">: </w:t>
      </w:r>
      <w:r w:rsidR="0039102E">
        <w:rPr>
          <w:rFonts w:eastAsiaTheme="minorEastAsia"/>
          <w:b/>
          <w:lang w:val="en-GB" w:eastAsia="zh-CN"/>
        </w:rPr>
        <w:t xml:space="preserve">For inactive state in eLTE, </w:t>
      </w:r>
      <w:r w:rsidR="0039102E">
        <w:rPr>
          <w:rFonts w:eastAsiaTheme="minorEastAsia"/>
          <w:b/>
          <w:lang w:val="en-GB" w:eastAsia="zh-CN"/>
        </w:rPr>
        <w:t>k</w:t>
      </w:r>
      <w:r w:rsidR="000F3362">
        <w:rPr>
          <w:rFonts w:eastAsiaTheme="minorEastAsia"/>
          <w:b/>
          <w:lang w:val="en-GB" w:eastAsia="zh-CN"/>
        </w:rPr>
        <w:t>eep the e</w:t>
      </w:r>
      <w:bookmarkEnd w:id="132"/>
      <w:bookmarkEnd w:id="133"/>
      <w:r w:rsidR="000F3362">
        <w:rPr>
          <w:rFonts w:eastAsiaTheme="minorEastAsia"/>
          <w:b/>
          <w:lang w:val="en-GB" w:eastAsia="zh-CN"/>
        </w:rPr>
        <w:t xml:space="preserve">LTE inactive state independent from LTE light connection and NR inactive, and no need to enhance the </w:t>
      </w:r>
      <w:r w:rsidR="00511962">
        <w:rPr>
          <w:rFonts w:eastAsiaTheme="minorEastAsia"/>
          <w:b/>
          <w:lang w:val="en-GB" w:eastAsia="zh-CN"/>
        </w:rPr>
        <w:t>UE for directly states transfer between them.</w:t>
      </w:r>
    </w:p>
    <w:p w14:paraId="37DF9E0C" w14:textId="77777777" w:rsidR="001C5A07" w:rsidRPr="00CE6FDA" w:rsidRDefault="001C5A07" w:rsidP="006E2014">
      <w:pPr>
        <w:tabs>
          <w:tab w:val="left" w:pos="35"/>
        </w:tabs>
        <w:jc w:val="both"/>
        <w:rPr>
          <w:rFonts w:eastAsiaTheme="minorEastAsia"/>
          <w:lang w:eastAsia="zh-CN"/>
        </w:rPr>
      </w:pPr>
    </w:p>
    <w:bookmarkEnd w:id="123"/>
    <w:bookmarkEnd w:id="124"/>
    <w:p w14:paraId="121B9697" w14:textId="6006525C" w:rsidR="00AF5726" w:rsidRDefault="00561E36" w:rsidP="00206D74">
      <w:pPr>
        <w:pStyle w:val="2"/>
        <w:numPr>
          <w:ilvl w:val="1"/>
          <w:numId w:val="17"/>
        </w:numPr>
        <w:tabs>
          <w:tab w:val="clear" w:pos="425"/>
        </w:tabs>
        <w:snapToGrid w:val="0"/>
        <w:spacing w:line="480" w:lineRule="auto"/>
      </w:pPr>
      <w:r>
        <w:t>Access barring</w:t>
      </w:r>
      <w:r w:rsidR="00AF5726">
        <w:t xml:space="preserve"> issue in eLTE</w:t>
      </w:r>
    </w:p>
    <w:p w14:paraId="6C564EDB" w14:textId="5E6A36BB" w:rsidR="00416D43" w:rsidRDefault="00E97FDD" w:rsidP="00206D74">
      <w:pPr>
        <w:pStyle w:val="a0"/>
        <w:rPr>
          <w:rFonts w:eastAsiaTheme="minorEastAsia"/>
          <w:lang w:val="en-GB" w:eastAsia="zh-CN"/>
        </w:rPr>
      </w:pPr>
      <w:r>
        <w:rPr>
          <w:rFonts w:eastAsiaTheme="minorEastAsia" w:hint="eastAsia"/>
          <w:lang w:val="en-GB" w:eastAsia="zh-CN"/>
        </w:rPr>
        <w:t>NR has agreed that we should aim to specify a unified A</w:t>
      </w:r>
      <w:r>
        <w:rPr>
          <w:rFonts w:eastAsiaTheme="minorEastAsia"/>
          <w:lang w:val="en-GB" w:eastAsia="zh-CN"/>
        </w:rPr>
        <w:t xml:space="preserve">ccess barring mechanism, which also applied in RRC_INACTIVE states. </w:t>
      </w:r>
      <w:r w:rsidR="00416D43">
        <w:rPr>
          <w:rFonts w:eastAsiaTheme="minorEastAsia"/>
          <w:lang w:val="en-GB" w:eastAsia="zh-CN"/>
        </w:rPr>
        <w:t>I</w:t>
      </w:r>
      <w:r w:rsidR="008E48A9">
        <w:rPr>
          <w:rFonts w:eastAsiaTheme="minorEastAsia"/>
          <w:lang w:val="en-GB" w:eastAsia="zh-CN"/>
        </w:rPr>
        <w:t xml:space="preserve">n NR, we have not concluded what is the exact picture of the “unified” framework of </w:t>
      </w:r>
      <w:r w:rsidR="008E48A9">
        <w:rPr>
          <w:rFonts w:eastAsiaTheme="minorEastAsia"/>
          <w:lang w:val="en-GB" w:eastAsia="zh-CN"/>
        </w:rPr>
        <w:lastRenderedPageBreak/>
        <w:t xml:space="preserve">the access barring, for instance, we </w:t>
      </w:r>
      <w:r w:rsidR="00A40284">
        <w:rPr>
          <w:rFonts w:eastAsiaTheme="minorEastAsia"/>
          <w:lang w:val="en-GB" w:eastAsia="zh-CN"/>
        </w:rPr>
        <w:t xml:space="preserve">don’t know whether the CN relocation and slice related barring will be in the whole framework. </w:t>
      </w:r>
    </w:p>
    <w:p w14:paraId="400C26D0" w14:textId="77777777" w:rsidR="00CB4BB6" w:rsidRDefault="00A40284" w:rsidP="00206D74">
      <w:pPr>
        <w:pStyle w:val="a0"/>
        <w:rPr>
          <w:rFonts w:eastAsiaTheme="minorEastAsia"/>
          <w:lang w:val="en-GB" w:eastAsia="zh-CN"/>
        </w:rPr>
      </w:pPr>
      <w:r>
        <w:rPr>
          <w:rFonts w:eastAsiaTheme="minorEastAsia"/>
          <w:lang w:val="en-GB" w:eastAsia="zh-CN"/>
        </w:rPr>
        <w:t>I</w:t>
      </w:r>
      <w:r w:rsidR="008E48A9">
        <w:rPr>
          <w:rFonts w:eastAsiaTheme="minorEastAsia"/>
          <w:lang w:val="en-GB" w:eastAsia="zh-CN"/>
        </w:rPr>
        <w:t>n LTE, an access barring mechanism consists of many scenarios such as ACB, EAB, SSAC, ACDC, etc. For eLTE, LTE barring related info always need to be broadcasted if this eLTE cell also provide</w:t>
      </w:r>
      <w:r>
        <w:rPr>
          <w:rFonts w:eastAsiaTheme="minorEastAsia"/>
          <w:lang w:val="en-GB" w:eastAsia="zh-CN"/>
        </w:rPr>
        <w:t>s</w:t>
      </w:r>
      <w:r w:rsidR="008E48A9">
        <w:rPr>
          <w:rFonts w:eastAsiaTheme="minorEastAsia"/>
          <w:lang w:val="en-GB" w:eastAsia="zh-CN"/>
        </w:rPr>
        <w:t xml:space="preserve"> the EPC service in case the cell is connected to both EPC and 5GC. The barring mechanism need</w:t>
      </w:r>
      <w:r w:rsidR="00CB4BB6">
        <w:rPr>
          <w:rFonts w:eastAsiaTheme="minorEastAsia"/>
          <w:lang w:val="en-GB" w:eastAsia="zh-CN"/>
        </w:rPr>
        <w:t>s</w:t>
      </w:r>
      <w:r w:rsidR="008E48A9">
        <w:rPr>
          <w:rFonts w:eastAsiaTheme="minorEastAsia"/>
          <w:lang w:val="en-GB" w:eastAsia="zh-CN"/>
        </w:rPr>
        <w:t xml:space="preserve"> interactions between AS and NAS layer.</w:t>
      </w:r>
      <w:r>
        <w:rPr>
          <w:rFonts w:eastAsiaTheme="minorEastAsia"/>
          <w:lang w:val="en-GB" w:eastAsia="zh-CN"/>
        </w:rPr>
        <w:t xml:space="preserve"> eLTE will naturally support the legacy LTE access barring mechanism, by using the LTE NAS to AS interaction. </w:t>
      </w:r>
    </w:p>
    <w:p w14:paraId="39FD7F14" w14:textId="2EF1668D" w:rsidR="00872752" w:rsidRPr="006F118C" w:rsidRDefault="00E83946" w:rsidP="006F118C">
      <w:pPr>
        <w:pStyle w:val="a0"/>
        <w:rPr>
          <w:rFonts w:eastAsiaTheme="minorEastAsia"/>
          <w:lang w:val="en-GB" w:eastAsia="zh-CN"/>
        </w:rPr>
      </w:pPr>
      <w:r>
        <w:rPr>
          <w:rFonts w:eastAsiaTheme="minorEastAsia"/>
          <w:lang w:val="en-GB" w:eastAsia="zh-CN"/>
        </w:rPr>
        <w:t xml:space="preserve">If we design a NR barring framework that is totally back compatible with LTE, and 5GC has the exact same causes as in LTE, then the eLTE RRC could be reused. However, we should </w:t>
      </w:r>
      <w:r w:rsidR="00A13F7E">
        <w:rPr>
          <w:rFonts w:eastAsiaTheme="minorEastAsia"/>
          <w:lang w:val="en-GB" w:eastAsia="zh-CN"/>
        </w:rPr>
        <w:t xml:space="preserve">not </w:t>
      </w:r>
      <w:r>
        <w:rPr>
          <w:rFonts w:eastAsiaTheme="minorEastAsia"/>
          <w:lang w:val="en-GB" w:eastAsia="zh-CN"/>
        </w:rPr>
        <w:t xml:space="preserve">limit the NR design for this purpose. </w:t>
      </w:r>
      <w:r w:rsidR="00106778">
        <w:rPr>
          <w:rFonts w:eastAsiaTheme="minorEastAsia"/>
          <w:lang w:val="en-GB" w:eastAsia="zh-CN"/>
        </w:rPr>
        <w:t>W</w:t>
      </w:r>
      <w:r w:rsidR="00A40284">
        <w:rPr>
          <w:rFonts w:eastAsiaTheme="minorEastAsia"/>
          <w:lang w:val="en-GB" w:eastAsia="zh-CN"/>
        </w:rPr>
        <w:t xml:space="preserve">e </w:t>
      </w:r>
      <w:r w:rsidR="00106778">
        <w:rPr>
          <w:rFonts w:eastAsiaTheme="minorEastAsia"/>
          <w:lang w:val="en-GB" w:eastAsia="zh-CN"/>
        </w:rPr>
        <w:t xml:space="preserve">could </w:t>
      </w:r>
      <w:r w:rsidR="00A40284">
        <w:rPr>
          <w:rFonts w:eastAsiaTheme="minorEastAsia"/>
          <w:lang w:val="en-GB" w:eastAsia="zh-CN"/>
        </w:rPr>
        <w:t xml:space="preserve">design a totally new barring framework in </w:t>
      </w:r>
      <w:r w:rsidR="00A13F7E">
        <w:rPr>
          <w:rFonts w:eastAsiaTheme="minorEastAsia"/>
          <w:lang w:val="en-GB" w:eastAsia="zh-CN"/>
        </w:rPr>
        <w:t>5</w:t>
      </w:r>
      <w:r>
        <w:rPr>
          <w:rFonts w:eastAsiaTheme="minorEastAsia"/>
          <w:lang w:val="en-GB" w:eastAsia="zh-CN"/>
        </w:rPr>
        <w:t>GC and NR</w:t>
      </w:r>
      <w:r w:rsidR="00A40284">
        <w:rPr>
          <w:rFonts w:eastAsiaTheme="minorEastAsia"/>
          <w:lang w:val="en-GB" w:eastAsia="zh-CN"/>
        </w:rPr>
        <w:t xml:space="preserve">, </w:t>
      </w:r>
      <w:r w:rsidR="009961DE">
        <w:rPr>
          <w:rFonts w:eastAsiaTheme="minorEastAsia"/>
          <w:lang w:val="en-GB" w:eastAsia="zh-CN"/>
        </w:rPr>
        <w:t>it</w:t>
      </w:r>
      <w:r w:rsidR="00A40284">
        <w:rPr>
          <w:rFonts w:eastAsiaTheme="minorEastAsia"/>
          <w:lang w:val="en-GB" w:eastAsia="zh-CN"/>
        </w:rPr>
        <w:t xml:space="preserve"> means that network and </w:t>
      </w:r>
      <w:r w:rsidR="0039237D">
        <w:rPr>
          <w:rFonts w:eastAsiaTheme="minorEastAsia"/>
          <w:lang w:val="en-GB" w:eastAsia="zh-CN"/>
        </w:rPr>
        <w:t xml:space="preserve">eLTE </w:t>
      </w:r>
      <w:r w:rsidR="00A40284">
        <w:rPr>
          <w:rFonts w:eastAsiaTheme="minorEastAsia"/>
          <w:lang w:val="en-GB" w:eastAsia="zh-CN"/>
        </w:rPr>
        <w:t xml:space="preserve">UE at least </w:t>
      </w:r>
      <w:r w:rsidR="000358CA">
        <w:rPr>
          <w:rFonts w:eastAsiaTheme="minorEastAsia"/>
          <w:lang w:val="en-GB" w:eastAsia="zh-CN"/>
        </w:rPr>
        <w:t xml:space="preserve">needs to </w:t>
      </w:r>
      <w:r w:rsidR="00A40284">
        <w:rPr>
          <w:rFonts w:eastAsiaTheme="minorEastAsia"/>
          <w:lang w:val="en-GB" w:eastAsia="zh-CN"/>
        </w:rPr>
        <w:t xml:space="preserve">update </w:t>
      </w:r>
      <w:r>
        <w:rPr>
          <w:rFonts w:eastAsiaTheme="minorEastAsia"/>
          <w:lang w:val="en-GB" w:eastAsia="zh-CN"/>
        </w:rPr>
        <w:t>the NAS and the AS layer</w:t>
      </w:r>
      <w:r w:rsidR="000358CA">
        <w:rPr>
          <w:rFonts w:eastAsiaTheme="minorEastAsia"/>
          <w:lang w:val="en-GB" w:eastAsia="zh-CN"/>
        </w:rPr>
        <w:t>s</w:t>
      </w:r>
      <w:r>
        <w:rPr>
          <w:rFonts w:eastAsiaTheme="minorEastAsia"/>
          <w:lang w:val="en-GB" w:eastAsia="zh-CN"/>
        </w:rPr>
        <w:t xml:space="preserve"> to adapt </w:t>
      </w:r>
      <w:r w:rsidR="0039237D">
        <w:rPr>
          <w:rFonts w:eastAsiaTheme="minorEastAsia"/>
          <w:lang w:val="en-GB" w:eastAsia="zh-CN"/>
        </w:rPr>
        <w:t xml:space="preserve">to the two barring mechanisms. </w:t>
      </w:r>
      <w:r w:rsidR="007B7DCA">
        <w:rPr>
          <w:rFonts w:eastAsiaTheme="minorEastAsia"/>
          <w:lang w:val="en-GB" w:eastAsia="zh-CN"/>
        </w:rPr>
        <w:t xml:space="preserve">LTE </w:t>
      </w:r>
      <w:r w:rsidR="000358CA">
        <w:rPr>
          <w:rFonts w:eastAsiaTheme="minorEastAsia"/>
          <w:lang w:val="en-GB" w:eastAsia="zh-CN"/>
        </w:rPr>
        <w:t xml:space="preserve">RRC should be able to </w:t>
      </w:r>
      <w:r w:rsidR="007B7DCA">
        <w:rPr>
          <w:rFonts w:eastAsiaTheme="minorEastAsia"/>
          <w:lang w:val="en-GB" w:eastAsia="zh-CN"/>
        </w:rPr>
        <w:t>identify</w:t>
      </w:r>
      <w:r w:rsidR="000358CA">
        <w:rPr>
          <w:rFonts w:eastAsiaTheme="minorEastAsia"/>
          <w:lang w:val="en-GB" w:eastAsia="zh-CN"/>
        </w:rPr>
        <w:t xml:space="preserve"> t</w:t>
      </w:r>
      <w:r w:rsidR="00034F6C">
        <w:rPr>
          <w:rFonts w:eastAsiaTheme="minorEastAsia"/>
          <w:lang w:val="en-GB" w:eastAsia="zh-CN"/>
        </w:rPr>
        <w:t>he NR access barring categories, if there is any difference.</w:t>
      </w:r>
      <w:r w:rsidR="000E5D96">
        <w:rPr>
          <w:rFonts w:eastAsiaTheme="minorEastAsia"/>
          <w:lang w:val="en-GB" w:eastAsia="zh-CN"/>
        </w:rPr>
        <w:t xml:space="preserve"> </w:t>
      </w:r>
    </w:p>
    <w:p w14:paraId="63C9CADC" w14:textId="6D97C4AA" w:rsidR="00E83946" w:rsidRPr="00980665" w:rsidRDefault="00E83946" w:rsidP="00CA231D">
      <w:pPr>
        <w:tabs>
          <w:tab w:val="left" w:pos="35"/>
        </w:tabs>
        <w:jc w:val="both"/>
        <w:rPr>
          <w:rFonts w:eastAsiaTheme="minorEastAsia"/>
          <w:lang w:val="en-GB" w:eastAsia="zh-CN"/>
        </w:rPr>
      </w:pPr>
      <w:r>
        <w:rPr>
          <w:rFonts w:eastAsiaTheme="minorEastAsia"/>
          <w:b/>
          <w:lang w:val="en-GB" w:eastAsia="zh-CN"/>
        </w:rPr>
        <w:t>Proposal 11</w:t>
      </w:r>
      <w:r w:rsidR="00A13F7E">
        <w:rPr>
          <w:rFonts w:eastAsiaTheme="minorEastAsia"/>
          <w:b/>
          <w:lang w:val="en-GB" w:eastAsia="zh-CN"/>
        </w:rPr>
        <w:t xml:space="preserve">: </w:t>
      </w:r>
      <w:r w:rsidR="002603BB">
        <w:rPr>
          <w:rFonts w:eastAsiaTheme="minorEastAsia"/>
          <w:b/>
          <w:lang w:val="en-GB" w:eastAsia="zh-CN"/>
        </w:rPr>
        <w:t>For access barring in</w:t>
      </w:r>
      <w:r w:rsidR="00942A84">
        <w:rPr>
          <w:rFonts w:eastAsiaTheme="minorEastAsia"/>
          <w:b/>
          <w:lang w:val="en-GB" w:eastAsia="zh-CN"/>
        </w:rPr>
        <w:t xml:space="preserve"> eLTE, k</w:t>
      </w:r>
      <w:r w:rsidR="00A13F7E">
        <w:rPr>
          <w:rFonts w:eastAsiaTheme="minorEastAsia"/>
          <w:b/>
          <w:lang w:val="en-GB" w:eastAsia="zh-CN"/>
        </w:rPr>
        <w:t xml:space="preserve">eep the LTE access barring mechanism and </w:t>
      </w:r>
      <w:r w:rsidR="00F525AB">
        <w:rPr>
          <w:rFonts w:eastAsiaTheme="minorEastAsia"/>
          <w:b/>
          <w:lang w:val="en-GB" w:eastAsia="zh-CN"/>
        </w:rPr>
        <w:t xml:space="preserve">also </w:t>
      </w:r>
      <w:r w:rsidR="00A13F7E">
        <w:rPr>
          <w:rFonts w:eastAsiaTheme="minorEastAsia"/>
          <w:b/>
          <w:lang w:val="en-GB" w:eastAsia="zh-CN"/>
        </w:rPr>
        <w:t xml:space="preserve">apply </w:t>
      </w:r>
      <w:r w:rsidR="00344D7C">
        <w:rPr>
          <w:rFonts w:eastAsiaTheme="minorEastAsia"/>
          <w:b/>
          <w:lang w:val="en-GB" w:eastAsia="zh-CN"/>
        </w:rPr>
        <w:t xml:space="preserve">the new NR access barring </w:t>
      </w:r>
      <w:r w:rsidR="00942A84">
        <w:rPr>
          <w:rFonts w:eastAsiaTheme="minorEastAsia"/>
          <w:b/>
          <w:lang w:val="en-GB" w:eastAsia="zh-CN"/>
        </w:rPr>
        <w:t>mechanism.</w:t>
      </w:r>
    </w:p>
    <w:bookmarkEnd w:id="8"/>
    <w:bookmarkEnd w:id="9"/>
    <w:bookmarkEnd w:id="10"/>
    <w:bookmarkEnd w:id="11"/>
    <w:bookmarkEnd w:id="119"/>
    <w:bookmarkEnd w:id="120"/>
    <w:bookmarkEnd w:id="121"/>
    <w:bookmarkEnd w:id="122"/>
    <w:p w14:paraId="0527A9C7" w14:textId="77777777" w:rsidR="002A5354" w:rsidRDefault="00D4629D" w:rsidP="00400421">
      <w:pPr>
        <w:pStyle w:val="1"/>
        <w:keepLines/>
        <w:numPr>
          <w:ilvl w:val="0"/>
          <w:numId w:val="17"/>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DA8DA95" w14:textId="34010C0B" w:rsidR="002A5354" w:rsidRDefault="00D4629D">
      <w:pPr>
        <w:pStyle w:val="a0"/>
        <w:rPr>
          <w:rFonts w:eastAsia="宋体"/>
          <w:lang w:eastAsia="zh-CN"/>
        </w:rPr>
      </w:pPr>
      <w:r>
        <w:rPr>
          <w:rFonts w:eastAsia="宋体" w:hint="eastAsia"/>
          <w:lang w:eastAsia="zh-CN"/>
        </w:rPr>
        <w:t xml:space="preserve">In this contribution, we mainly discussed the </w:t>
      </w:r>
      <w:r w:rsidR="001A7833">
        <w:rPr>
          <w:rFonts w:eastAsia="宋体"/>
          <w:lang w:eastAsia="zh-CN"/>
        </w:rPr>
        <w:t>general aspects of eLTE</w:t>
      </w:r>
      <w:r w:rsidR="00340AFD">
        <w:rPr>
          <w:rFonts w:eastAsia="宋体"/>
          <w:lang w:eastAsia="zh-CN"/>
        </w:rPr>
        <w:t xml:space="preserve">. </w:t>
      </w:r>
      <w:r>
        <w:rPr>
          <w:rFonts w:eastAsia="宋体" w:hint="eastAsia"/>
          <w:lang w:eastAsia="zh-CN"/>
        </w:rPr>
        <w:t xml:space="preserve">Base on the discussion, we have the following </w:t>
      </w:r>
      <w:r w:rsidR="001A7833">
        <w:rPr>
          <w:rFonts w:eastAsia="宋体"/>
          <w:lang w:eastAsia="zh-CN"/>
        </w:rPr>
        <w:t>proposals</w:t>
      </w:r>
      <w:r>
        <w:rPr>
          <w:rFonts w:eastAsia="宋体" w:hint="eastAsia"/>
          <w:lang w:eastAsia="zh-CN"/>
        </w:rPr>
        <w:t>:</w:t>
      </w:r>
    </w:p>
    <w:p w14:paraId="351150BE" w14:textId="77777777" w:rsidR="0039078B"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1: LTE RRC to be</w:t>
      </w:r>
      <w:bookmarkStart w:id="134" w:name="OLE_LINK670"/>
      <w:bookmarkStart w:id="135" w:name="OLE_LINK671"/>
      <w:r>
        <w:rPr>
          <w:rFonts w:eastAsiaTheme="minorEastAsia"/>
          <w:b/>
          <w:lang w:val="en-GB" w:eastAsia="zh-CN"/>
        </w:rPr>
        <w:t xml:space="preserve"> used as baseline in eLTE</w:t>
      </w:r>
    </w:p>
    <w:p w14:paraId="6B456778" w14:textId="77777777" w:rsidR="0039078B"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2: Introduce SDAP lay</w:t>
      </w:r>
      <w:bookmarkStart w:id="136" w:name="OLE_LINK29"/>
      <w:bookmarkStart w:id="137" w:name="OLE_LINK32"/>
      <w:r>
        <w:rPr>
          <w:rFonts w:eastAsiaTheme="minorEastAsia"/>
          <w:b/>
          <w:lang w:val="en-GB" w:eastAsia="zh-CN"/>
        </w:rPr>
        <w:t xml:space="preserve">er in </w:t>
      </w:r>
      <w:bookmarkStart w:id="138" w:name="OLE_LINK27"/>
      <w:bookmarkStart w:id="139" w:name="OLE_LINK28"/>
      <w:r>
        <w:rPr>
          <w:rFonts w:eastAsiaTheme="minorEastAsia"/>
          <w:b/>
          <w:lang w:val="en-GB" w:eastAsia="zh-CN"/>
        </w:rPr>
        <w:t>eLTE protocol stack</w:t>
      </w:r>
    </w:p>
    <w:p w14:paraId="0E9CFBBE" w14:textId="77777777" w:rsidR="0039078B" w:rsidRDefault="0039078B" w:rsidP="00DA439F">
      <w:pPr>
        <w:tabs>
          <w:tab w:val="left" w:pos="35"/>
        </w:tabs>
        <w:spacing w:beforeLines="20" w:before="72"/>
        <w:jc w:val="both"/>
        <w:rPr>
          <w:rFonts w:eastAsiaTheme="minorEastAsia"/>
          <w:lang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2a: Introduce a contain</w:t>
      </w:r>
      <w:bookmarkStart w:id="140" w:name="OLE_LINK33"/>
      <w:r>
        <w:rPr>
          <w:rFonts w:eastAsiaTheme="minorEastAsia"/>
          <w:b/>
          <w:lang w:val="en-GB" w:eastAsia="zh-CN"/>
        </w:rPr>
        <w:t>er in LTE RRC for SDAP layer configuration</w:t>
      </w:r>
    </w:p>
    <w:p w14:paraId="2801D7C6" w14:textId="5B13D6D3" w:rsidR="00966345"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 xml:space="preserve">3: RAN2 confirms to </w:t>
      </w:r>
      <w:bookmarkEnd w:id="134"/>
      <w:bookmarkEnd w:id="135"/>
      <w:r>
        <w:rPr>
          <w:rFonts w:eastAsiaTheme="minorEastAsia"/>
          <w:b/>
          <w:lang w:val="en-GB" w:eastAsia="zh-CN"/>
        </w:rPr>
        <w:t>us</w:t>
      </w:r>
      <w:bookmarkEnd w:id="136"/>
      <w:bookmarkEnd w:id="137"/>
      <w:r>
        <w:rPr>
          <w:rFonts w:eastAsiaTheme="minorEastAsia"/>
          <w:b/>
          <w:lang w:val="en-GB" w:eastAsia="zh-CN"/>
        </w:rPr>
        <w:t>e N</w:t>
      </w:r>
      <w:bookmarkEnd w:id="138"/>
      <w:bookmarkEnd w:id="139"/>
      <w:r>
        <w:rPr>
          <w:rFonts w:eastAsiaTheme="minorEastAsia"/>
          <w:b/>
          <w:lang w:val="en-GB" w:eastAsia="zh-CN"/>
        </w:rPr>
        <w:t>R PDCP for eLTE</w:t>
      </w:r>
    </w:p>
    <w:p w14:paraId="1CCEF742" w14:textId="77777777" w:rsidR="0039078B"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4: In eLTE, reuse LTE RLC and MAC sub layers.</w:t>
      </w:r>
    </w:p>
    <w:p w14:paraId="2759CD96" w14:textId="77777777" w:rsidR="00CB611A" w:rsidRDefault="00CB611A" w:rsidP="00DA439F">
      <w:pPr>
        <w:tabs>
          <w:tab w:val="left" w:pos="35"/>
        </w:tabs>
        <w:spacing w:beforeLines="20" w:before="72"/>
        <w:jc w:val="both"/>
        <w:rPr>
          <w:rFonts w:eastAsiaTheme="minorEastAsia"/>
          <w:b/>
          <w:lang w:val="en-GB" w:eastAsia="zh-CN"/>
        </w:rPr>
      </w:pPr>
      <w:r>
        <w:rPr>
          <w:rFonts w:eastAsiaTheme="minorEastAsia"/>
          <w:b/>
          <w:lang w:val="en-GB" w:eastAsia="zh-CN"/>
        </w:rPr>
        <w:t xml:space="preserve">Proposal 5: RAN2 to confirm </w:t>
      </w:r>
      <w:bookmarkEnd w:id="140"/>
      <w:r>
        <w:rPr>
          <w:rFonts w:eastAsiaTheme="minorEastAsia"/>
          <w:b/>
          <w:lang w:val="en-GB" w:eastAsia="zh-CN"/>
        </w:rPr>
        <w:t>the following behaviour when UE and network both capable of EPC and 5GC NAS.</w:t>
      </w:r>
    </w:p>
    <w:p w14:paraId="5446AD76" w14:textId="4A2FB1D0" w:rsidR="00CB611A" w:rsidRPr="00CB611A" w:rsidRDefault="00CB611A" w:rsidP="0039078B">
      <w:pPr>
        <w:pStyle w:val="af"/>
        <w:numPr>
          <w:ilvl w:val="0"/>
          <w:numId w:val="28"/>
        </w:numPr>
        <w:tabs>
          <w:tab w:val="left" w:pos="35"/>
        </w:tabs>
        <w:ind w:leftChars="400" w:left="1220" w:firstLineChars="0"/>
        <w:jc w:val="both"/>
        <w:rPr>
          <w:rFonts w:eastAsiaTheme="minorEastAsia" w:hint="eastAsia"/>
          <w:b/>
          <w:lang w:val="en-GB" w:eastAsia="zh-CN"/>
        </w:rPr>
      </w:pPr>
      <w:r w:rsidRPr="00A07ADB">
        <w:rPr>
          <w:rFonts w:eastAsiaTheme="minorEastAsia"/>
          <w:b/>
          <w:lang w:val="en-GB" w:eastAsia="zh-CN"/>
        </w:rPr>
        <w:t xml:space="preserve">A UE </w:t>
      </w:r>
      <w:r>
        <w:rPr>
          <w:rFonts w:eastAsiaTheme="minorEastAsia"/>
          <w:b/>
          <w:lang w:val="en-GB" w:eastAsia="zh-CN"/>
        </w:rPr>
        <w:t>capable of</w:t>
      </w:r>
      <w:r w:rsidRPr="00A07ADB">
        <w:rPr>
          <w:rFonts w:eastAsiaTheme="minorEastAsia"/>
          <w:b/>
          <w:lang w:val="en-GB" w:eastAsia="zh-CN"/>
        </w:rPr>
        <w:t xml:space="preserve"> EPC NAS</w:t>
      </w:r>
      <w:r>
        <w:rPr>
          <w:rFonts w:eastAsiaTheme="minorEastAsia"/>
          <w:b/>
          <w:lang w:val="en-GB" w:eastAsia="zh-CN"/>
        </w:rPr>
        <w:t xml:space="preserve"> and </w:t>
      </w:r>
      <w:r w:rsidRPr="00A07ADB">
        <w:rPr>
          <w:rFonts w:eastAsiaTheme="minorEastAsia"/>
          <w:b/>
          <w:lang w:val="en-GB" w:eastAsia="zh-CN"/>
        </w:rPr>
        <w:t xml:space="preserve">5GC NAS </w:t>
      </w:r>
      <w:r>
        <w:rPr>
          <w:rFonts w:eastAsiaTheme="minorEastAsia"/>
          <w:b/>
          <w:lang w:val="en-GB" w:eastAsia="zh-CN"/>
        </w:rPr>
        <w:t xml:space="preserve">only </w:t>
      </w:r>
      <w:r w:rsidRPr="00A07ADB">
        <w:rPr>
          <w:rFonts w:eastAsiaTheme="minorEastAsia"/>
          <w:b/>
          <w:lang w:val="en-GB" w:eastAsia="zh-CN"/>
        </w:rPr>
        <w:t>initiates 5GC NAS procedures when 5GC is supported by the serving PLMN</w:t>
      </w:r>
    </w:p>
    <w:p w14:paraId="1A8FD6A5" w14:textId="467C0415" w:rsidR="0039078B"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t xml:space="preserve">Proposal 5a: </w:t>
      </w:r>
      <w:bookmarkStart w:id="141" w:name="OLE_LINK25"/>
      <w:bookmarkStart w:id="142" w:name="OLE_LINK26"/>
      <w:r w:rsidR="00DA439F">
        <w:rPr>
          <w:rFonts w:eastAsiaTheme="minorEastAsia"/>
          <w:b/>
          <w:lang w:val="en-GB" w:eastAsia="zh-CN"/>
        </w:rPr>
        <w:t>For the CN selection</w:t>
      </w:r>
      <w:r w:rsidR="00DA439F">
        <w:rPr>
          <w:rFonts w:eastAsiaTheme="minorEastAsia"/>
          <w:b/>
          <w:lang w:val="en-GB" w:eastAsia="zh-CN"/>
        </w:rPr>
        <w:t>，</w:t>
      </w:r>
      <w:r w:rsidR="00DA439F">
        <w:rPr>
          <w:rFonts w:eastAsiaTheme="minorEastAsia"/>
          <w:b/>
          <w:lang w:val="en-GB" w:eastAsia="zh-CN"/>
        </w:rPr>
        <w:t>i</w:t>
      </w:r>
      <w:r>
        <w:rPr>
          <w:rFonts w:eastAsiaTheme="minorEastAsia"/>
          <w:b/>
          <w:lang w:val="en-GB" w:eastAsia="zh-CN"/>
        </w:rPr>
        <w:t>f</w:t>
      </w:r>
      <w:bookmarkEnd w:id="141"/>
      <w:bookmarkEnd w:id="142"/>
      <w:r>
        <w:rPr>
          <w:rFonts w:eastAsiaTheme="minorEastAsia"/>
          <w:b/>
          <w:lang w:val="en-GB" w:eastAsia="zh-CN"/>
        </w:rPr>
        <w:t xml:space="preserve"> the behaviour is confirmed, RAN2 to discuss how to indicate the CN type.</w:t>
      </w:r>
    </w:p>
    <w:p w14:paraId="1E314AD9" w14:textId="71398B5C" w:rsidR="008B0F13" w:rsidRPr="008B0F13" w:rsidRDefault="008B0F13" w:rsidP="00DA439F">
      <w:pPr>
        <w:tabs>
          <w:tab w:val="left" w:pos="35"/>
        </w:tabs>
        <w:spacing w:beforeLines="20" w:before="72"/>
        <w:jc w:val="both"/>
        <w:rPr>
          <w:rFonts w:eastAsiaTheme="minorEastAsia" w:hint="eastAsia"/>
          <w:b/>
          <w:lang w:val="en-GB" w:eastAsia="zh-CN"/>
        </w:rPr>
      </w:pPr>
      <w:r>
        <w:rPr>
          <w:rFonts w:eastAsiaTheme="minorEastAsia"/>
          <w:b/>
          <w:lang w:val="en-GB" w:eastAsia="zh-CN"/>
        </w:rPr>
        <w:t xml:space="preserve">Proposal 5b: If other </w:t>
      </w:r>
      <w:r w:rsidR="00C128EA">
        <w:rPr>
          <w:rFonts w:eastAsiaTheme="minorEastAsia"/>
          <w:b/>
          <w:lang w:val="en-GB" w:eastAsia="zh-CN"/>
        </w:rPr>
        <w:t>behaviour</w:t>
      </w:r>
      <w:r>
        <w:rPr>
          <w:rFonts w:eastAsiaTheme="minorEastAsia"/>
          <w:b/>
          <w:lang w:val="en-GB" w:eastAsia="zh-CN"/>
        </w:rPr>
        <w:t xml:space="preserve"> is considered, RAN2 to discuss a negotiated mechanism for the CN selection.</w:t>
      </w:r>
    </w:p>
    <w:p w14:paraId="18AE1669" w14:textId="15E77FC8" w:rsidR="00765624" w:rsidRPr="00765624" w:rsidRDefault="00765624" w:rsidP="00DA439F">
      <w:pPr>
        <w:spacing w:beforeLines="20" w:before="72"/>
        <w:jc w:val="both"/>
        <w:rPr>
          <w:rFonts w:eastAsiaTheme="minorEastAsia" w:hint="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 xml:space="preserve">6: </w:t>
      </w:r>
      <w:r w:rsidR="00E92648">
        <w:rPr>
          <w:rFonts w:eastAsiaTheme="minorEastAsia"/>
          <w:b/>
          <w:lang w:val="en-GB" w:eastAsia="zh-CN"/>
        </w:rPr>
        <w:t xml:space="preserve">For eLTE only connected to 5GC, </w:t>
      </w:r>
      <w:r>
        <w:rPr>
          <w:rFonts w:eastAsiaTheme="minorEastAsia"/>
          <w:b/>
          <w:lang w:val="en-GB" w:eastAsia="zh-CN"/>
        </w:rPr>
        <w:t>RAN2 to determine a mechanism to prevent the R15 EPC-only UE and legacy UE from camping on.</w:t>
      </w:r>
    </w:p>
    <w:p w14:paraId="0E9CD865" w14:textId="5ADEB033" w:rsidR="00C95F3F" w:rsidRPr="00C95F3F" w:rsidRDefault="00C95F3F" w:rsidP="003A40F9">
      <w:pPr>
        <w:tabs>
          <w:tab w:val="left" w:pos="35"/>
        </w:tabs>
        <w:jc w:val="both"/>
        <w:rPr>
          <w:rFonts w:eastAsiaTheme="minorEastAsia" w:hint="eastAsia"/>
          <w:b/>
          <w:lang w:val="en-GB" w:eastAsia="zh-CN"/>
        </w:rPr>
      </w:pPr>
      <w:r>
        <w:rPr>
          <w:rFonts w:eastAsiaTheme="minorEastAsia"/>
          <w:b/>
          <w:lang w:val="en-GB" w:eastAsia="zh-CN"/>
        </w:rPr>
        <w:t xml:space="preserve">Proposal 7: </w:t>
      </w:r>
      <w:r w:rsidR="00E37ADD">
        <w:rPr>
          <w:rFonts w:eastAsiaTheme="minorEastAsia"/>
          <w:b/>
          <w:lang w:val="en-GB" w:eastAsia="zh-CN"/>
        </w:rPr>
        <w:t>For</w:t>
      </w:r>
      <w:r>
        <w:rPr>
          <w:rFonts w:eastAsiaTheme="minorEastAsia"/>
          <w:b/>
          <w:lang w:val="en-GB" w:eastAsia="zh-CN"/>
        </w:rPr>
        <w:t xml:space="preserve"> eLTE slice selection, similar RAN selection of slice is used as in NR. MSG5 is used to carry the NSSAI for AMF selection and selection of RAN part.</w:t>
      </w:r>
    </w:p>
    <w:p w14:paraId="6969AF63" w14:textId="77777777" w:rsidR="0039078B"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lastRenderedPageBreak/>
        <w:t>Proposal 8: Do not introduce PRACH partition in eLTE to differentiate slices.</w:t>
      </w:r>
    </w:p>
    <w:p w14:paraId="423B1E07" w14:textId="77777777" w:rsidR="0039078B" w:rsidRPr="00F378A6" w:rsidRDefault="0039078B" w:rsidP="00DA439F">
      <w:pPr>
        <w:tabs>
          <w:tab w:val="left" w:pos="35"/>
        </w:tabs>
        <w:spacing w:beforeLines="20" w:before="72"/>
        <w:jc w:val="both"/>
        <w:rPr>
          <w:rFonts w:eastAsiaTheme="minorEastAsia"/>
          <w:b/>
          <w:lang w:val="en-GB" w:eastAsia="zh-CN"/>
        </w:rPr>
      </w:pPr>
      <w:r>
        <w:rPr>
          <w:rFonts w:eastAsiaTheme="minorEastAsia"/>
          <w:b/>
          <w:lang w:val="en-GB" w:eastAsia="zh-CN"/>
        </w:rPr>
        <w:t>Proposal 9: For Qos configuration in eLTE, LTE RRC needs to be enhanced to configure the AS profile for the mapping, and SDAP in NR should be reused on top of PDCP layer.</w:t>
      </w:r>
    </w:p>
    <w:p w14:paraId="13A05644" w14:textId="3DD2272B" w:rsidR="00CE7532" w:rsidRDefault="00CE7532" w:rsidP="00DA439F">
      <w:pPr>
        <w:tabs>
          <w:tab w:val="left" w:pos="35"/>
        </w:tabs>
        <w:spacing w:beforeLines="20" w:before="72"/>
        <w:jc w:val="both"/>
        <w:rPr>
          <w:rFonts w:eastAsiaTheme="minorEastAsia"/>
          <w:b/>
          <w:lang w:val="en-GB" w:eastAsia="zh-CN"/>
        </w:rPr>
      </w:pPr>
      <w:r>
        <w:rPr>
          <w:rFonts w:eastAsiaTheme="minorEastAsia"/>
          <w:b/>
          <w:lang w:val="en-GB" w:eastAsia="zh-CN"/>
        </w:rPr>
        <w:t xml:space="preserve">Proposal 10: </w:t>
      </w:r>
      <w:bookmarkStart w:id="143" w:name="OLE_LINK36"/>
      <w:r w:rsidR="0039102E">
        <w:rPr>
          <w:rFonts w:eastAsiaTheme="minorEastAsia"/>
          <w:b/>
          <w:lang w:val="en-GB" w:eastAsia="zh-CN"/>
        </w:rPr>
        <w:t xml:space="preserve">For inactive state in eLTE, </w:t>
      </w:r>
      <w:bookmarkEnd w:id="143"/>
      <w:r w:rsidR="0039102E">
        <w:rPr>
          <w:rFonts w:eastAsiaTheme="minorEastAsia"/>
          <w:b/>
          <w:lang w:val="en-GB" w:eastAsia="zh-CN"/>
        </w:rPr>
        <w:t>k</w:t>
      </w:r>
      <w:r>
        <w:rPr>
          <w:rFonts w:eastAsiaTheme="minorEastAsia"/>
          <w:b/>
          <w:lang w:val="en-GB" w:eastAsia="zh-CN"/>
        </w:rPr>
        <w:t>eep the eLTE inactive state independent from LTE light connection and NR inactive, and no need to enhance the UE for directly states transfer.</w:t>
      </w:r>
    </w:p>
    <w:p w14:paraId="5E7A59C2" w14:textId="5F0BAA32" w:rsidR="006F118C" w:rsidRPr="00980665" w:rsidRDefault="006F118C" w:rsidP="00DA439F">
      <w:pPr>
        <w:tabs>
          <w:tab w:val="left" w:pos="35"/>
        </w:tabs>
        <w:spacing w:beforeLines="20" w:before="72"/>
        <w:jc w:val="both"/>
        <w:rPr>
          <w:rFonts w:eastAsiaTheme="minorEastAsia"/>
          <w:lang w:val="en-GB" w:eastAsia="zh-CN"/>
        </w:rPr>
      </w:pPr>
      <w:r>
        <w:rPr>
          <w:rFonts w:eastAsiaTheme="minorEastAsia"/>
          <w:b/>
          <w:lang w:val="en-GB" w:eastAsia="zh-CN"/>
        </w:rPr>
        <w:t xml:space="preserve">Proposal 11: </w:t>
      </w:r>
      <w:bookmarkStart w:id="144" w:name="OLE_LINK34"/>
      <w:bookmarkStart w:id="145" w:name="OLE_LINK35"/>
      <w:r w:rsidR="002603BB">
        <w:rPr>
          <w:rFonts w:eastAsiaTheme="minorEastAsia"/>
          <w:b/>
          <w:lang w:val="en-GB" w:eastAsia="zh-CN"/>
        </w:rPr>
        <w:t>For access barring i</w:t>
      </w:r>
      <w:r>
        <w:rPr>
          <w:rFonts w:eastAsiaTheme="minorEastAsia"/>
          <w:b/>
          <w:lang w:val="en-GB" w:eastAsia="zh-CN"/>
        </w:rPr>
        <w:t xml:space="preserve">n </w:t>
      </w:r>
      <w:bookmarkEnd w:id="144"/>
      <w:bookmarkEnd w:id="145"/>
      <w:r>
        <w:rPr>
          <w:rFonts w:eastAsiaTheme="minorEastAsia"/>
          <w:b/>
          <w:lang w:val="en-GB" w:eastAsia="zh-CN"/>
        </w:rPr>
        <w:t xml:space="preserve">eLTE, keep the LTE access barring mechanism and </w:t>
      </w:r>
      <w:r w:rsidR="00F525AB">
        <w:rPr>
          <w:rFonts w:eastAsiaTheme="minorEastAsia"/>
          <w:b/>
          <w:lang w:val="en-GB" w:eastAsia="zh-CN"/>
        </w:rPr>
        <w:t xml:space="preserve">also </w:t>
      </w:r>
      <w:r>
        <w:rPr>
          <w:rFonts w:eastAsiaTheme="minorEastAsia"/>
          <w:b/>
          <w:lang w:val="en-GB" w:eastAsia="zh-CN"/>
        </w:rPr>
        <w:t>apply the new NR access barring mechanism.</w:t>
      </w:r>
    </w:p>
    <w:p w14:paraId="6202B462" w14:textId="77777777" w:rsidR="0039078B" w:rsidRPr="006F118C" w:rsidRDefault="0039078B" w:rsidP="008C471C">
      <w:pPr>
        <w:tabs>
          <w:tab w:val="left" w:pos="35"/>
        </w:tabs>
        <w:jc w:val="both"/>
        <w:rPr>
          <w:rFonts w:eastAsiaTheme="minorEastAsia"/>
          <w:lang w:val="en-GB" w:eastAsia="zh-CN"/>
        </w:rPr>
      </w:pPr>
    </w:p>
    <w:p w14:paraId="1FC38598" w14:textId="77777777" w:rsidR="002A5354" w:rsidRDefault="00D4629D">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99D3017" w14:textId="6CBAB870" w:rsidR="00086821" w:rsidRPr="002F0ED3" w:rsidRDefault="001B64F9" w:rsidP="00086821">
      <w:pPr>
        <w:pStyle w:val="a0"/>
        <w:numPr>
          <w:ilvl w:val="0"/>
          <w:numId w:val="5"/>
        </w:numPr>
        <w:rPr>
          <w:rFonts w:eastAsia="宋体"/>
          <w:lang w:eastAsia="zh-CN"/>
        </w:rPr>
      </w:pPr>
      <w:bookmarkStart w:id="146" w:name="_Ref481744011"/>
      <w:bookmarkEnd w:id="3"/>
      <w:bookmarkEnd w:id="4"/>
      <w:r>
        <w:rPr>
          <w:rFonts w:eastAsiaTheme="minorEastAsia"/>
          <w:szCs w:val="20"/>
          <w:lang w:eastAsia="zh-CN"/>
        </w:rPr>
        <w:t>R</w:t>
      </w:r>
      <w:r w:rsidR="00063409">
        <w:rPr>
          <w:rFonts w:eastAsiaTheme="minorEastAsia"/>
          <w:szCs w:val="20"/>
          <w:lang w:eastAsia="zh-CN"/>
        </w:rPr>
        <w:t>2</w:t>
      </w:r>
      <w:r>
        <w:rPr>
          <w:rFonts w:eastAsiaTheme="minorEastAsia"/>
          <w:szCs w:val="20"/>
          <w:lang w:eastAsia="zh-CN"/>
        </w:rPr>
        <w:t>-17</w:t>
      </w:r>
      <w:r w:rsidR="00063409">
        <w:rPr>
          <w:rFonts w:eastAsiaTheme="minorEastAsia"/>
          <w:szCs w:val="20"/>
          <w:lang w:eastAsia="zh-CN"/>
        </w:rPr>
        <w:t>0</w:t>
      </w:r>
      <w:r w:rsidR="005644BA">
        <w:rPr>
          <w:rFonts w:eastAsiaTheme="minorEastAsia"/>
          <w:szCs w:val="20"/>
          <w:lang w:eastAsia="zh-CN"/>
        </w:rPr>
        <w:t>6129</w:t>
      </w:r>
    </w:p>
    <w:p w14:paraId="6C65D987" w14:textId="30DCCDA9" w:rsidR="002F0ED3" w:rsidRPr="00B72D22" w:rsidRDefault="002F0ED3" w:rsidP="00086821">
      <w:pPr>
        <w:pStyle w:val="a0"/>
        <w:numPr>
          <w:ilvl w:val="0"/>
          <w:numId w:val="5"/>
        </w:numPr>
        <w:rPr>
          <w:rFonts w:eastAsia="宋体"/>
          <w:lang w:eastAsia="zh-CN"/>
        </w:rPr>
      </w:pPr>
      <w:r>
        <w:rPr>
          <w:rFonts w:eastAsiaTheme="minorEastAsia"/>
          <w:szCs w:val="20"/>
          <w:lang w:eastAsia="zh-CN"/>
        </w:rPr>
        <w:t>R2-1707657</w:t>
      </w:r>
    </w:p>
    <w:p w14:paraId="14A14F2F" w14:textId="636B2F4E" w:rsidR="00B72D22" w:rsidRDefault="00B72D22" w:rsidP="00086821">
      <w:pPr>
        <w:pStyle w:val="a0"/>
        <w:numPr>
          <w:ilvl w:val="0"/>
          <w:numId w:val="5"/>
        </w:numPr>
        <w:rPr>
          <w:rFonts w:eastAsia="宋体"/>
          <w:lang w:eastAsia="zh-CN"/>
        </w:rPr>
      </w:pPr>
      <w:r>
        <w:rPr>
          <w:rFonts w:eastAsia="宋体" w:hint="eastAsia"/>
          <w:lang w:eastAsia="zh-CN"/>
        </w:rPr>
        <w:t>R</w:t>
      </w:r>
      <w:r>
        <w:rPr>
          <w:rFonts w:eastAsia="宋体"/>
          <w:lang w:eastAsia="zh-CN"/>
        </w:rPr>
        <w:t>2-1707650</w:t>
      </w:r>
    </w:p>
    <w:p w14:paraId="09657D6D" w14:textId="7B456365" w:rsidR="00162B26" w:rsidRDefault="00071E34" w:rsidP="00086821">
      <w:pPr>
        <w:pStyle w:val="a0"/>
        <w:numPr>
          <w:ilvl w:val="0"/>
          <w:numId w:val="5"/>
        </w:numPr>
        <w:rPr>
          <w:rFonts w:eastAsia="宋体"/>
          <w:lang w:eastAsia="zh-CN"/>
        </w:rPr>
      </w:pPr>
      <w:r>
        <w:rPr>
          <w:rFonts w:eastAsia="宋体"/>
          <w:lang w:eastAsia="zh-CN"/>
        </w:rPr>
        <w:t>Revised</w:t>
      </w:r>
      <w:r w:rsidR="00162B26">
        <w:rPr>
          <w:rFonts w:eastAsia="宋体"/>
          <w:lang w:eastAsia="zh-CN"/>
        </w:rPr>
        <w:t xml:space="preserve"> </w:t>
      </w:r>
      <w:r>
        <w:rPr>
          <w:rFonts w:eastAsia="宋体"/>
          <w:lang w:eastAsia="zh-CN"/>
        </w:rPr>
        <w:t>WID</w:t>
      </w:r>
      <w:r w:rsidR="00162B26">
        <w:rPr>
          <w:rFonts w:eastAsia="宋体"/>
          <w:lang w:eastAsia="zh-CN"/>
        </w:rPr>
        <w:t xml:space="preserve">. </w:t>
      </w:r>
      <w:r>
        <w:rPr>
          <w:rFonts w:eastAsia="宋体"/>
          <w:lang w:eastAsia="zh-CN"/>
        </w:rPr>
        <w:t>RP-171432</w:t>
      </w:r>
    </w:p>
    <w:p w14:paraId="42697B50" w14:textId="59A26B66" w:rsidR="002A5354" w:rsidRPr="00E83946" w:rsidRDefault="00620AE0" w:rsidP="00E97FDD">
      <w:pPr>
        <w:pStyle w:val="a0"/>
        <w:numPr>
          <w:ilvl w:val="0"/>
          <w:numId w:val="5"/>
        </w:numPr>
        <w:rPr>
          <w:rFonts w:eastAsia="宋体"/>
          <w:lang w:eastAsia="zh-CN"/>
        </w:rPr>
      </w:pPr>
      <w:r>
        <w:rPr>
          <w:rFonts w:eastAsia="宋体"/>
          <w:lang w:eastAsia="zh-CN"/>
        </w:rPr>
        <w:t>R</w:t>
      </w:r>
      <w:r>
        <w:rPr>
          <w:rFonts w:eastAsia="宋体" w:hint="eastAsia"/>
          <w:lang w:eastAsia="zh-CN"/>
        </w:rPr>
        <w:t>2-1707657</w:t>
      </w:r>
      <w:bookmarkEnd w:id="146"/>
    </w:p>
    <w:sectPr w:rsidR="002A5354" w:rsidRPr="00E8394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864C4" w14:textId="77777777" w:rsidR="007A2717" w:rsidRDefault="007A2717">
      <w:r>
        <w:separator/>
      </w:r>
    </w:p>
  </w:endnote>
  <w:endnote w:type="continuationSeparator" w:id="0">
    <w:p w14:paraId="20D3368C" w14:textId="77777777" w:rsidR="007A2717" w:rsidRDefault="007A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7B5CA" w14:textId="77777777" w:rsidR="007A2717" w:rsidRDefault="007A2717">
      <w:r>
        <w:separator/>
      </w:r>
    </w:p>
  </w:footnote>
  <w:footnote w:type="continuationSeparator" w:id="0">
    <w:p w14:paraId="4310FDBB" w14:textId="77777777" w:rsidR="007A2717" w:rsidRDefault="007A2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C7C7" w14:textId="77777777" w:rsidR="002A5354" w:rsidRDefault="002A5354">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678C7"/>
    <w:multiLevelType w:val="hybridMultilevel"/>
    <w:tmpl w:val="98BC0D66"/>
    <w:lvl w:ilvl="0" w:tplc="60D06AC4">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043571"/>
    <w:multiLevelType w:val="hybridMultilevel"/>
    <w:tmpl w:val="D62298B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880BCA"/>
    <w:multiLevelType w:val="hybridMultilevel"/>
    <w:tmpl w:val="FB906F7A"/>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nsid w:val="454472B3"/>
    <w:multiLevelType w:val="hybridMultilevel"/>
    <w:tmpl w:val="372CEDAE"/>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AE64312"/>
    <w:multiLevelType w:val="hybridMultilevel"/>
    <w:tmpl w:val="533EDBA4"/>
    <w:lvl w:ilvl="0" w:tplc="60D06A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D6C0433"/>
    <w:multiLevelType w:val="multilevel"/>
    <w:tmpl w:val="6F2424F6"/>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5B43AB4"/>
    <w:multiLevelType w:val="hybridMultilevel"/>
    <w:tmpl w:val="71741052"/>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1">
    <w:nsid w:val="7C331264"/>
    <w:multiLevelType w:val="multilevel"/>
    <w:tmpl w:val="585E89F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8"/>
  </w:num>
  <w:num w:numId="3">
    <w:abstractNumId w:val="4"/>
  </w:num>
  <w:num w:numId="4">
    <w:abstractNumId w:val="7"/>
  </w:num>
  <w:num w:numId="5">
    <w:abstractNumId w:val="12"/>
  </w:num>
  <w:num w:numId="6">
    <w:abstractNumId w:val="1"/>
  </w:num>
  <w:num w:numId="7">
    <w:abstractNumId w:val="7"/>
  </w:num>
  <w:num w:numId="8">
    <w:abstractNumId w:val="7"/>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 w:numId="19">
    <w:abstractNumId w:val="7"/>
  </w:num>
  <w:num w:numId="20">
    <w:abstractNumId w:val="7"/>
  </w:num>
  <w:num w:numId="21">
    <w:abstractNumId w:val="7"/>
  </w:num>
  <w:num w:numId="22">
    <w:abstractNumId w:val="0"/>
  </w:num>
  <w:num w:numId="23">
    <w:abstractNumId w:val="0"/>
  </w:num>
  <w:num w:numId="2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9"/>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0FD"/>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07A54"/>
    <w:rsid w:val="00007B02"/>
    <w:rsid w:val="00007B76"/>
    <w:rsid w:val="0001068D"/>
    <w:rsid w:val="00010791"/>
    <w:rsid w:val="000116A5"/>
    <w:rsid w:val="00011C8C"/>
    <w:rsid w:val="00011F30"/>
    <w:rsid w:val="00011FFB"/>
    <w:rsid w:val="00012414"/>
    <w:rsid w:val="00012499"/>
    <w:rsid w:val="000124C4"/>
    <w:rsid w:val="000126F3"/>
    <w:rsid w:val="0001313C"/>
    <w:rsid w:val="000137AA"/>
    <w:rsid w:val="00014D04"/>
    <w:rsid w:val="00015A87"/>
    <w:rsid w:val="00015EB0"/>
    <w:rsid w:val="00016858"/>
    <w:rsid w:val="00016AC6"/>
    <w:rsid w:val="000174AD"/>
    <w:rsid w:val="00017BA4"/>
    <w:rsid w:val="00017EC8"/>
    <w:rsid w:val="00017F49"/>
    <w:rsid w:val="000204CB"/>
    <w:rsid w:val="000208A6"/>
    <w:rsid w:val="00020A0A"/>
    <w:rsid w:val="00020A1C"/>
    <w:rsid w:val="0002195F"/>
    <w:rsid w:val="00021B1B"/>
    <w:rsid w:val="00021C03"/>
    <w:rsid w:val="00022A7D"/>
    <w:rsid w:val="000234B9"/>
    <w:rsid w:val="000241CB"/>
    <w:rsid w:val="000246B1"/>
    <w:rsid w:val="000250AB"/>
    <w:rsid w:val="000251DF"/>
    <w:rsid w:val="0002552A"/>
    <w:rsid w:val="00025A64"/>
    <w:rsid w:val="000260C1"/>
    <w:rsid w:val="00026179"/>
    <w:rsid w:val="00026D5C"/>
    <w:rsid w:val="0002754F"/>
    <w:rsid w:val="00030716"/>
    <w:rsid w:val="00030815"/>
    <w:rsid w:val="00030AAD"/>
    <w:rsid w:val="00030BD6"/>
    <w:rsid w:val="00030C84"/>
    <w:rsid w:val="00030DFC"/>
    <w:rsid w:val="00031481"/>
    <w:rsid w:val="000325F7"/>
    <w:rsid w:val="000338A4"/>
    <w:rsid w:val="00033D65"/>
    <w:rsid w:val="000343AE"/>
    <w:rsid w:val="00034864"/>
    <w:rsid w:val="00034F6C"/>
    <w:rsid w:val="0003565E"/>
    <w:rsid w:val="000358CA"/>
    <w:rsid w:val="00035C55"/>
    <w:rsid w:val="00035E82"/>
    <w:rsid w:val="00035F83"/>
    <w:rsid w:val="000362AB"/>
    <w:rsid w:val="000363AE"/>
    <w:rsid w:val="000363FD"/>
    <w:rsid w:val="0003686B"/>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47E15"/>
    <w:rsid w:val="00050000"/>
    <w:rsid w:val="00050715"/>
    <w:rsid w:val="00050C59"/>
    <w:rsid w:val="0005140C"/>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5FF5"/>
    <w:rsid w:val="00056CE4"/>
    <w:rsid w:val="00057BFD"/>
    <w:rsid w:val="00060415"/>
    <w:rsid w:val="00060CE4"/>
    <w:rsid w:val="00060FA2"/>
    <w:rsid w:val="000613E6"/>
    <w:rsid w:val="00063409"/>
    <w:rsid w:val="00063AA6"/>
    <w:rsid w:val="0006415F"/>
    <w:rsid w:val="000641A0"/>
    <w:rsid w:val="000643C3"/>
    <w:rsid w:val="000643CC"/>
    <w:rsid w:val="000647E2"/>
    <w:rsid w:val="000658F2"/>
    <w:rsid w:val="000659B8"/>
    <w:rsid w:val="0006633A"/>
    <w:rsid w:val="00066B20"/>
    <w:rsid w:val="00066EFF"/>
    <w:rsid w:val="00067498"/>
    <w:rsid w:val="00067C74"/>
    <w:rsid w:val="00067D9C"/>
    <w:rsid w:val="000710A9"/>
    <w:rsid w:val="00071A17"/>
    <w:rsid w:val="00071E34"/>
    <w:rsid w:val="00071E64"/>
    <w:rsid w:val="0007205F"/>
    <w:rsid w:val="000722A7"/>
    <w:rsid w:val="00072B0F"/>
    <w:rsid w:val="00072F9F"/>
    <w:rsid w:val="000731F9"/>
    <w:rsid w:val="0007378E"/>
    <w:rsid w:val="000738A7"/>
    <w:rsid w:val="00074220"/>
    <w:rsid w:val="00074227"/>
    <w:rsid w:val="000749EF"/>
    <w:rsid w:val="00074E57"/>
    <w:rsid w:val="00075F0C"/>
    <w:rsid w:val="00075FDA"/>
    <w:rsid w:val="00076367"/>
    <w:rsid w:val="0007680E"/>
    <w:rsid w:val="00076964"/>
    <w:rsid w:val="00076A2B"/>
    <w:rsid w:val="00076E3A"/>
    <w:rsid w:val="00077878"/>
    <w:rsid w:val="00077C72"/>
    <w:rsid w:val="00077C76"/>
    <w:rsid w:val="00077DB2"/>
    <w:rsid w:val="00080387"/>
    <w:rsid w:val="000804E1"/>
    <w:rsid w:val="000810A7"/>
    <w:rsid w:val="00081472"/>
    <w:rsid w:val="000816D8"/>
    <w:rsid w:val="000817D8"/>
    <w:rsid w:val="0008210E"/>
    <w:rsid w:val="00082927"/>
    <w:rsid w:val="00082AB1"/>
    <w:rsid w:val="00082D7B"/>
    <w:rsid w:val="0008308B"/>
    <w:rsid w:val="000831D2"/>
    <w:rsid w:val="000838E0"/>
    <w:rsid w:val="00083C3C"/>
    <w:rsid w:val="000841C4"/>
    <w:rsid w:val="000849C5"/>
    <w:rsid w:val="00084FDF"/>
    <w:rsid w:val="00085374"/>
    <w:rsid w:val="00085924"/>
    <w:rsid w:val="00085970"/>
    <w:rsid w:val="00086187"/>
    <w:rsid w:val="0008625E"/>
    <w:rsid w:val="0008681E"/>
    <w:rsid w:val="00086821"/>
    <w:rsid w:val="00087612"/>
    <w:rsid w:val="00087CF0"/>
    <w:rsid w:val="00090FD2"/>
    <w:rsid w:val="00091C53"/>
    <w:rsid w:val="00091C8C"/>
    <w:rsid w:val="000921EC"/>
    <w:rsid w:val="000921FC"/>
    <w:rsid w:val="0009234A"/>
    <w:rsid w:val="000931F0"/>
    <w:rsid w:val="0009327A"/>
    <w:rsid w:val="00093374"/>
    <w:rsid w:val="00093BA8"/>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670"/>
    <w:rsid w:val="000A3E3D"/>
    <w:rsid w:val="000A3FE9"/>
    <w:rsid w:val="000A44AB"/>
    <w:rsid w:val="000A48E1"/>
    <w:rsid w:val="000A4AE5"/>
    <w:rsid w:val="000A4D08"/>
    <w:rsid w:val="000A4E61"/>
    <w:rsid w:val="000A535E"/>
    <w:rsid w:val="000A53D8"/>
    <w:rsid w:val="000A5784"/>
    <w:rsid w:val="000A5C78"/>
    <w:rsid w:val="000A5E0C"/>
    <w:rsid w:val="000A5EDD"/>
    <w:rsid w:val="000A6BF8"/>
    <w:rsid w:val="000A7928"/>
    <w:rsid w:val="000B0538"/>
    <w:rsid w:val="000B0969"/>
    <w:rsid w:val="000B1050"/>
    <w:rsid w:val="000B12EE"/>
    <w:rsid w:val="000B17B6"/>
    <w:rsid w:val="000B17FB"/>
    <w:rsid w:val="000B1C22"/>
    <w:rsid w:val="000B2F47"/>
    <w:rsid w:val="000B3216"/>
    <w:rsid w:val="000B3341"/>
    <w:rsid w:val="000B3390"/>
    <w:rsid w:val="000B33C6"/>
    <w:rsid w:val="000B36DF"/>
    <w:rsid w:val="000B36EE"/>
    <w:rsid w:val="000B3F5F"/>
    <w:rsid w:val="000B40D1"/>
    <w:rsid w:val="000B430A"/>
    <w:rsid w:val="000B487E"/>
    <w:rsid w:val="000B555C"/>
    <w:rsid w:val="000B5F99"/>
    <w:rsid w:val="000B6824"/>
    <w:rsid w:val="000B6BBD"/>
    <w:rsid w:val="000B6E7A"/>
    <w:rsid w:val="000B73E0"/>
    <w:rsid w:val="000B75EB"/>
    <w:rsid w:val="000C0172"/>
    <w:rsid w:val="000C06A6"/>
    <w:rsid w:val="000C0DE3"/>
    <w:rsid w:val="000C1001"/>
    <w:rsid w:val="000C18A4"/>
    <w:rsid w:val="000C1B5F"/>
    <w:rsid w:val="000C2208"/>
    <w:rsid w:val="000C31B8"/>
    <w:rsid w:val="000C3C7B"/>
    <w:rsid w:val="000C4D73"/>
    <w:rsid w:val="000C515A"/>
    <w:rsid w:val="000D103B"/>
    <w:rsid w:val="000D13EC"/>
    <w:rsid w:val="000D1E97"/>
    <w:rsid w:val="000D206E"/>
    <w:rsid w:val="000D217B"/>
    <w:rsid w:val="000D2554"/>
    <w:rsid w:val="000D284E"/>
    <w:rsid w:val="000D30E4"/>
    <w:rsid w:val="000D3112"/>
    <w:rsid w:val="000D334F"/>
    <w:rsid w:val="000D360C"/>
    <w:rsid w:val="000D3A53"/>
    <w:rsid w:val="000D3C4D"/>
    <w:rsid w:val="000D45D4"/>
    <w:rsid w:val="000D5391"/>
    <w:rsid w:val="000D77A7"/>
    <w:rsid w:val="000E068D"/>
    <w:rsid w:val="000E0F87"/>
    <w:rsid w:val="000E18B5"/>
    <w:rsid w:val="000E1909"/>
    <w:rsid w:val="000E3C6B"/>
    <w:rsid w:val="000E3D61"/>
    <w:rsid w:val="000E4629"/>
    <w:rsid w:val="000E5D96"/>
    <w:rsid w:val="000E7159"/>
    <w:rsid w:val="000E7907"/>
    <w:rsid w:val="000E7E98"/>
    <w:rsid w:val="000E7F62"/>
    <w:rsid w:val="000F00ED"/>
    <w:rsid w:val="000F1063"/>
    <w:rsid w:val="000F11F0"/>
    <w:rsid w:val="000F1F75"/>
    <w:rsid w:val="000F26CF"/>
    <w:rsid w:val="000F306D"/>
    <w:rsid w:val="000F3233"/>
    <w:rsid w:val="000F332B"/>
    <w:rsid w:val="000F3362"/>
    <w:rsid w:val="000F3429"/>
    <w:rsid w:val="000F358A"/>
    <w:rsid w:val="000F38D0"/>
    <w:rsid w:val="000F3F5E"/>
    <w:rsid w:val="000F4EDF"/>
    <w:rsid w:val="000F57D5"/>
    <w:rsid w:val="000F62FB"/>
    <w:rsid w:val="000F64C8"/>
    <w:rsid w:val="000F6E9B"/>
    <w:rsid w:val="000F71D0"/>
    <w:rsid w:val="000F75EA"/>
    <w:rsid w:val="000F761D"/>
    <w:rsid w:val="000F7AC2"/>
    <w:rsid w:val="000F7D04"/>
    <w:rsid w:val="001005AB"/>
    <w:rsid w:val="001005CD"/>
    <w:rsid w:val="001009E1"/>
    <w:rsid w:val="001013FA"/>
    <w:rsid w:val="001017CA"/>
    <w:rsid w:val="001023AC"/>
    <w:rsid w:val="001032FB"/>
    <w:rsid w:val="00103937"/>
    <w:rsid w:val="0010493D"/>
    <w:rsid w:val="00104DA0"/>
    <w:rsid w:val="00105160"/>
    <w:rsid w:val="001053C1"/>
    <w:rsid w:val="00105570"/>
    <w:rsid w:val="001056CB"/>
    <w:rsid w:val="00105812"/>
    <w:rsid w:val="00106778"/>
    <w:rsid w:val="001067A4"/>
    <w:rsid w:val="00106BC9"/>
    <w:rsid w:val="00107304"/>
    <w:rsid w:val="001109E6"/>
    <w:rsid w:val="001110F3"/>
    <w:rsid w:val="001113AF"/>
    <w:rsid w:val="00111719"/>
    <w:rsid w:val="001120FC"/>
    <w:rsid w:val="001128A8"/>
    <w:rsid w:val="00112F21"/>
    <w:rsid w:val="0011300A"/>
    <w:rsid w:val="0011322D"/>
    <w:rsid w:val="00113342"/>
    <w:rsid w:val="00113355"/>
    <w:rsid w:val="001135BA"/>
    <w:rsid w:val="00113B07"/>
    <w:rsid w:val="00114655"/>
    <w:rsid w:val="00114BD9"/>
    <w:rsid w:val="00114F04"/>
    <w:rsid w:val="001151F9"/>
    <w:rsid w:val="001153FE"/>
    <w:rsid w:val="00115911"/>
    <w:rsid w:val="00116120"/>
    <w:rsid w:val="00116E51"/>
    <w:rsid w:val="00117296"/>
    <w:rsid w:val="00117423"/>
    <w:rsid w:val="001174AC"/>
    <w:rsid w:val="0011759E"/>
    <w:rsid w:val="00120A72"/>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9D0"/>
    <w:rsid w:val="00127C3B"/>
    <w:rsid w:val="00127EA2"/>
    <w:rsid w:val="00130753"/>
    <w:rsid w:val="00130B3A"/>
    <w:rsid w:val="00130B83"/>
    <w:rsid w:val="00130EAE"/>
    <w:rsid w:val="00131C37"/>
    <w:rsid w:val="001326B7"/>
    <w:rsid w:val="00132BAC"/>
    <w:rsid w:val="00132CFC"/>
    <w:rsid w:val="0013361D"/>
    <w:rsid w:val="00134974"/>
    <w:rsid w:val="00134B9D"/>
    <w:rsid w:val="0013594B"/>
    <w:rsid w:val="00135972"/>
    <w:rsid w:val="00135A19"/>
    <w:rsid w:val="00136179"/>
    <w:rsid w:val="00136188"/>
    <w:rsid w:val="0013659E"/>
    <w:rsid w:val="0013688A"/>
    <w:rsid w:val="00136CC6"/>
    <w:rsid w:val="00136EA1"/>
    <w:rsid w:val="00137120"/>
    <w:rsid w:val="001379D6"/>
    <w:rsid w:val="00137CD3"/>
    <w:rsid w:val="00140541"/>
    <w:rsid w:val="001405C9"/>
    <w:rsid w:val="00140A67"/>
    <w:rsid w:val="001410A9"/>
    <w:rsid w:val="00141713"/>
    <w:rsid w:val="00141757"/>
    <w:rsid w:val="00141AC2"/>
    <w:rsid w:val="00141B8E"/>
    <w:rsid w:val="001421D0"/>
    <w:rsid w:val="0014227B"/>
    <w:rsid w:val="001426D9"/>
    <w:rsid w:val="0014343A"/>
    <w:rsid w:val="00143BD9"/>
    <w:rsid w:val="0014405C"/>
    <w:rsid w:val="0014440C"/>
    <w:rsid w:val="00144D06"/>
    <w:rsid w:val="00145530"/>
    <w:rsid w:val="00145AFF"/>
    <w:rsid w:val="00145B6F"/>
    <w:rsid w:val="00145D21"/>
    <w:rsid w:val="00146069"/>
    <w:rsid w:val="00146445"/>
    <w:rsid w:val="001465B0"/>
    <w:rsid w:val="00147BD7"/>
    <w:rsid w:val="00147F44"/>
    <w:rsid w:val="0015091D"/>
    <w:rsid w:val="0015097A"/>
    <w:rsid w:val="001511AD"/>
    <w:rsid w:val="0015172E"/>
    <w:rsid w:val="00151BB2"/>
    <w:rsid w:val="00153000"/>
    <w:rsid w:val="0015312D"/>
    <w:rsid w:val="00153307"/>
    <w:rsid w:val="00153B22"/>
    <w:rsid w:val="00154789"/>
    <w:rsid w:val="00154F45"/>
    <w:rsid w:val="00155B12"/>
    <w:rsid w:val="00155CD9"/>
    <w:rsid w:val="001563F0"/>
    <w:rsid w:val="00156CCB"/>
    <w:rsid w:val="00156EF4"/>
    <w:rsid w:val="00157A72"/>
    <w:rsid w:val="00157BD9"/>
    <w:rsid w:val="00157E43"/>
    <w:rsid w:val="00160C79"/>
    <w:rsid w:val="00161189"/>
    <w:rsid w:val="001619B2"/>
    <w:rsid w:val="001619C9"/>
    <w:rsid w:val="00161A06"/>
    <w:rsid w:val="00161DC1"/>
    <w:rsid w:val="00161E41"/>
    <w:rsid w:val="00162B26"/>
    <w:rsid w:val="0016315A"/>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E3C"/>
    <w:rsid w:val="001700E0"/>
    <w:rsid w:val="001702B2"/>
    <w:rsid w:val="00170ED1"/>
    <w:rsid w:val="00170ED8"/>
    <w:rsid w:val="00172D8C"/>
    <w:rsid w:val="0017302D"/>
    <w:rsid w:val="001743B2"/>
    <w:rsid w:val="00175228"/>
    <w:rsid w:val="00175564"/>
    <w:rsid w:val="001759F9"/>
    <w:rsid w:val="0017669A"/>
    <w:rsid w:val="00176D09"/>
    <w:rsid w:val="00176D18"/>
    <w:rsid w:val="00176F42"/>
    <w:rsid w:val="00177528"/>
    <w:rsid w:val="00177CD9"/>
    <w:rsid w:val="00180604"/>
    <w:rsid w:val="00180CB0"/>
    <w:rsid w:val="001824CD"/>
    <w:rsid w:val="001829FA"/>
    <w:rsid w:val="00183510"/>
    <w:rsid w:val="0018370D"/>
    <w:rsid w:val="00183C8D"/>
    <w:rsid w:val="00183CA9"/>
    <w:rsid w:val="00184249"/>
    <w:rsid w:val="001850DA"/>
    <w:rsid w:val="0018573F"/>
    <w:rsid w:val="00185A09"/>
    <w:rsid w:val="00185B5F"/>
    <w:rsid w:val="00186AD4"/>
    <w:rsid w:val="00186DEA"/>
    <w:rsid w:val="00187F78"/>
    <w:rsid w:val="001907C4"/>
    <w:rsid w:val="00191314"/>
    <w:rsid w:val="0019214A"/>
    <w:rsid w:val="001922EE"/>
    <w:rsid w:val="001927F4"/>
    <w:rsid w:val="001928FA"/>
    <w:rsid w:val="001929DB"/>
    <w:rsid w:val="0019329B"/>
    <w:rsid w:val="001932DB"/>
    <w:rsid w:val="00193FB1"/>
    <w:rsid w:val="0019423B"/>
    <w:rsid w:val="00194C1C"/>
    <w:rsid w:val="001968AC"/>
    <w:rsid w:val="00196DC5"/>
    <w:rsid w:val="001970DE"/>
    <w:rsid w:val="00197B2C"/>
    <w:rsid w:val="00197DE9"/>
    <w:rsid w:val="001A0246"/>
    <w:rsid w:val="001A0275"/>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833"/>
    <w:rsid w:val="001A7C42"/>
    <w:rsid w:val="001A7D4F"/>
    <w:rsid w:val="001B03B7"/>
    <w:rsid w:val="001B09AD"/>
    <w:rsid w:val="001B1D92"/>
    <w:rsid w:val="001B2958"/>
    <w:rsid w:val="001B2A8A"/>
    <w:rsid w:val="001B3934"/>
    <w:rsid w:val="001B3B5D"/>
    <w:rsid w:val="001B3C54"/>
    <w:rsid w:val="001B3FDB"/>
    <w:rsid w:val="001B5F0C"/>
    <w:rsid w:val="001B64F9"/>
    <w:rsid w:val="001B6669"/>
    <w:rsid w:val="001B68F8"/>
    <w:rsid w:val="001B7010"/>
    <w:rsid w:val="001B7323"/>
    <w:rsid w:val="001B7370"/>
    <w:rsid w:val="001B7378"/>
    <w:rsid w:val="001B749D"/>
    <w:rsid w:val="001B7858"/>
    <w:rsid w:val="001B7906"/>
    <w:rsid w:val="001C01B7"/>
    <w:rsid w:val="001C0BC4"/>
    <w:rsid w:val="001C1A97"/>
    <w:rsid w:val="001C235F"/>
    <w:rsid w:val="001C2531"/>
    <w:rsid w:val="001C2710"/>
    <w:rsid w:val="001C3B94"/>
    <w:rsid w:val="001C3D68"/>
    <w:rsid w:val="001C41EF"/>
    <w:rsid w:val="001C4D23"/>
    <w:rsid w:val="001C4F0D"/>
    <w:rsid w:val="001C56C5"/>
    <w:rsid w:val="001C5A07"/>
    <w:rsid w:val="001C5AE9"/>
    <w:rsid w:val="001C5D2D"/>
    <w:rsid w:val="001C626F"/>
    <w:rsid w:val="001C655D"/>
    <w:rsid w:val="001C7268"/>
    <w:rsid w:val="001C78FC"/>
    <w:rsid w:val="001D096F"/>
    <w:rsid w:val="001D0DD1"/>
    <w:rsid w:val="001D155F"/>
    <w:rsid w:val="001D2EB0"/>
    <w:rsid w:val="001D3507"/>
    <w:rsid w:val="001D363E"/>
    <w:rsid w:val="001D3CC4"/>
    <w:rsid w:val="001D4C66"/>
    <w:rsid w:val="001D555B"/>
    <w:rsid w:val="001D5C94"/>
    <w:rsid w:val="001D6240"/>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67"/>
    <w:rsid w:val="001E4EB7"/>
    <w:rsid w:val="001E524B"/>
    <w:rsid w:val="001E59F8"/>
    <w:rsid w:val="001E5DE6"/>
    <w:rsid w:val="001E628C"/>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210"/>
    <w:rsid w:val="001F3C10"/>
    <w:rsid w:val="001F3FCA"/>
    <w:rsid w:val="001F47EF"/>
    <w:rsid w:val="001F4893"/>
    <w:rsid w:val="001F4B86"/>
    <w:rsid w:val="001F4D40"/>
    <w:rsid w:val="001F67BA"/>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6D74"/>
    <w:rsid w:val="00207136"/>
    <w:rsid w:val="0020769D"/>
    <w:rsid w:val="002077D6"/>
    <w:rsid w:val="00207C49"/>
    <w:rsid w:val="00210C05"/>
    <w:rsid w:val="00210CD7"/>
    <w:rsid w:val="00210D10"/>
    <w:rsid w:val="002112DA"/>
    <w:rsid w:val="0021211A"/>
    <w:rsid w:val="00212651"/>
    <w:rsid w:val="0021268F"/>
    <w:rsid w:val="0021294F"/>
    <w:rsid w:val="00212B22"/>
    <w:rsid w:val="00212C47"/>
    <w:rsid w:val="002138FA"/>
    <w:rsid w:val="00213E13"/>
    <w:rsid w:val="002140A6"/>
    <w:rsid w:val="002142AC"/>
    <w:rsid w:val="002146A8"/>
    <w:rsid w:val="00214C34"/>
    <w:rsid w:val="002151C8"/>
    <w:rsid w:val="002152FF"/>
    <w:rsid w:val="002157BD"/>
    <w:rsid w:val="00216096"/>
    <w:rsid w:val="0021696C"/>
    <w:rsid w:val="00216D55"/>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44FA"/>
    <w:rsid w:val="00225551"/>
    <w:rsid w:val="002259A9"/>
    <w:rsid w:val="00226865"/>
    <w:rsid w:val="00226BB0"/>
    <w:rsid w:val="00226C78"/>
    <w:rsid w:val="002270A2"/>
    <w:rsid w:val="002302C6"/>
    <w:rsid w:val="002302DB"/>
    <w:rsid w:val="00230EF1"/>
    <w:rsid w:val="002319C7"/>
    <w:rsid w:val="002319E1"/>
    <w:rsid w:val="00231E3A"/>
    <w:rsid w:val="0023222B"/>
    <w:rsid w:val="0023247D"/>
    <w:rsid w:val="002327D8"/>
    <w:rsid w:val="00233A6D"/>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F28"/>
    <w:rsid w:val="002448EC"/>
    <w:rsid w:val="00244A81"/>
    <w:rsid w:val="00244DD6"/>
    <w:rsid w:val="002457C9"/>
    <w:rsid w:val="00245F1A"/>
    <w:rsid w:val="00246A67"/>
    <w:rsid w:val="002503F2"/>
    <w:rsid w:val="002506CB"/>
    <w:rsid w:val="00250A1E"/>
    <w:rsid w:val="00250C43"/>
    <w:rsid w:val="0025126E"/>
    <w:rsid w:val="0025177C"/>
    <w:rsid w:val="00251DE5"/>
    <w:rsid w:val="00251EA9"/>
    <w:rsid w:val="002521C5"/>
    <w:rsid w:val="002522BE"/>
    <w:rsid w:val="0025230A"/>
    <w:rsid w:val="0025337F"/>
    <w:rsid w:val="002534E6"/>
    <w:rsid w:val="0025351C"/>
    <w:rsid w:val="00253B28"/>
    <w:rsid w:val="00253E9C"/>
    <w:rsid w:val="00254C8E"/>
    <w:rsid w:val="002552C6"/>
    <w:rsid w:val="002561FD"/>
    <w:rsid w:val="00256A0C"/>
    <w:rsid w:val="00256B58"/>
    <w:rsid w:val="002572EA"/>
    <w:rsid w:val="002573BB"/>
    <w:rsid w:val="00257C26"/>
    <w:rsid w:val="00257C83"/>
    <w:rsid w:val="002603BB"/>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BBC"/>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7A2"/>
    <w:rsid w:val="00282907"/>
    <w:rsid w:val="00282A03"/>
    <w:rsid w:val="00282EA6"/>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61CE"/>
    <w:rsid w:val="00297314"/>
    <w:rsid w:val="002974BF"/>
    <w:rsid w:val="00297D26"/>
    <w:rsid w:val="002A04D2"/>
    <w:rsid w:val="002A0E29"/>
    <w:rsid w:val="002A1CAD"/>
    <w:rsid w:val="002A22A1"/>
    <w:rsid w:val="002A2461"/>
    <w:rsid w:val="002A268E"/>
    <w:rsid w:val="002A3056"/>
    <w:rsid w:val="002A3ABA"/>
    <w:rsid w:val="002A44E2"/>
    <w:rsid w:val="002A45D8"/>
    <w:rsid w:val="002A4B57"/>
    <w:rsid w:val="002A5354"/>
    <w:rsid w:val="002A62E8"/>
    <w:rsid w:val="002A696C"/>
    <w:rsid w:val="002A6D2B"/>
    <w:rsid w:val="002A79B0"/>
    <w:rsid w:val="002B0238"/>
    <w:rsid w:val="002B07FC"/>
    <w:rsid w:val="002B10F5"/>
    <w:rsid w:val="002B1776"/>
    <w:rsid w:val="002B1B76"/>
    <w:rsid w:val="002B22D7"/>
    <w:rsid w:val="002B251B"/>
    <w:rsid w:val="002B2F28"/>
    <w:rsid w:val="002B370D"/>
    <w:rsid w:val="002B38C4"/>
    <w:rsid w:val="002B3BC2"/>
    <w:rsid w:val="002B4D65"/>
    <w:rsid w:val="002B58BC"/>
    <w:rsid w:val="002B5BD6"/>
    <w:rsid w:val="002B6B19"/>
    <w:rsid w:val="002B7006"/>
    <w:rsid w:val="002B72A6"/>
    <w:rsid w:val="002B72C2"/>
    <w:rsid w:val="002B7436"/>
    <w:rsid w:val="002B7D11"/>
    <w:rsid w:val="002C057C"/>
    <w:rsid w:val="002C061B"/>
    <w:rsid w:val="002C09D3"/>
    <w:rsid w:val="002C1254"/>
    <w:rsid w:val="002C1378"/>
    <w:rsid w:val="002C1D26"/>
    <w:rsid w:val="002C1FF8"/>
    <w:rsid w:val="002C22B6"/>
    <w:rsid w:val="002C247F"/>
    <w:rsid w:val="002C2645"/>
    <w:rsid w:val="002C29C8"/>
    <w:rsid w:val="002C2D40"/>
    <w:rsid w:val="002C362D"/>
    <w:rsid w:val="002C3953"/>
    <w:rsid w:val="002C3DC8"/>
    <w:rsid w:val="002C43DA"/>
    <w:rsid w:val="002C5BBA"/>
    <w:rsid w:val="002C5D62"/>
    <w:rsid w:val="002C6318"/>
    <w:rsid w:val="002C6675"/>
    <w:rsid w:val="002C69A0"/>
    <w:rsid w:val="002C7649"/>
    <w:rsid w:val="002C774A"/>
    <w:rsid w:val="002C7C3B"/>
    <w:rsid w:val="002D016F"/>
    <w:rsid w:val="002D06D6"/>
    <w:rsid w:val="002D078F"/>
    <w:rsid w:val="002D15A9"/>
    <w:rsid w:val="002D16FF"/>
    <w:rsid w:val="002D17AB"/>
    <w:rsid w:val="002D2279"/>
    <w:rsid w:val="002D2519"/>
    <w:rsid w:val="002D2CB2"/>
    <w:rsid w:val="002D2F94"/>
    <w:rsid w:val="002D4520"/>
    <w:rsid w:val="002D4B6B"/>
    <w:rsid w:val="002D4C07"/>
    <w:rsid w:val="002D4D31"/>
    <w:rsid w:val="002D5195"/>
    <w:rsid w:val="002D56D2"/>
    <w:rsid w:val="002D60E9"/>
    <w:rsid w:val="002D6779"/>
    <w:rsid w:val="002D67F3"/>
    <w:rsid w:val="002D6BB6"/>
    <w:rsid w:val="002D6D41"/>
    <w:rsid w:val="002D7187"/>
    <w:rsid w:val="002D727A"/>
    <w:rsid w:val="002D72CC"/>
    <w:rsid w:val="002E093C"/>
    <w:rsid w:val="002E0D1F"/>
    <w:rsid w:val="002E1B11"/>
    <w:rsid w:val="002E4D1F"/>
    <w:rsid w:val="002E508A"/>
    <w:rsid w:val="002E56EC"/>
    <w:rsid w:val="002E5874"/>
    <w:rsid w:val="002E5A80"/>
    <w:rsid w:val="002E5C22"/>
    <w:rsid w:val="002E5DDA"/>
    <w:rsid w:val="002E5DE9"/>
    <w:rsid w:val="002E6B7C"/>
    <w:rsid w:val="002E6F39"/>
    <w:rsid w:val="002E7578"/>
    <w:rsid w:val="002E76E2"/>
    <w:rsid w:val="002E78FC"/>
    <w:rsid w:val="002E79C0"/>
    <w:rsid w:val="002F052A"/>
    <w:rsid w:val="002F0754"/>
    <w:rsid w:val="002F0814"/>
    <w:rsid w:val="002F0ED3"/>
    <w:rsid w:val="002F1DC3"/>
    <w:rsid w:val="002F214C"/>
    <w:rsid w:val="002F22CC"/>
    <w:rsid w:val="002F2F58"/>
    <w:rsid w:val="002F3228"/>
    <w:rsid w:val="002F3A83"/>
    <w:rsid w:val="002F4476"/>
    <w:rsid w:val="002F48D6"/>
    <w:rsid w:val="002F4C5D"/>
    <w:rsid w:val="002F4CC1"/>
    <w:rsid w:val="002F5E47"/>
    <w:rsid w:val="002F5FED"/>
    <w:rsid w:val="002F60D9"/>
    <w:rsid w:val="002F6278"/>
    <w:rsid w:val="002F776A"/>
    <w:rsid w:val="002F7BE9"/>
    <w:rsid w:val="00300156"/>
    <w:rsid w:val="0030043B"/>
    <w:rsid w:val="00300AF4"/>
    <w:rsid w:val="00300C5D"/>
    <w:rsid w:val="0030106E"/>
    <w:rsid w:val="00301223"/>
    <w:rsid w:val="00301957"/>
    <w:rsid w:val="00302017"/>
    <w:rsid w:val="003023DC"/>
    <w:rsid w:val="00303324"/>
    <w:rsid w:val="00303392"/>
    <w:rsid w:val="003039E6"/>
    <w:rsid w:val="00303C80"/>
    <w:rsid w:val="003040FD"/>
    <w:rsid w:val="00304D2C"/>
    <w:rsid w:val="00304E2C"/>
    <w:rsid w:val="003053C3"/>
    <w:rsid w:val="0030542F"/>
    <w:rsid w:val="003056BE"/>
    <w:rsid w:val="00305899"/>
    <w:rsid w:val="003062B1"/>
    <w:rsid w:val="00306521"/>
    <w:rsid w:val="0030680B"/>
    <w:rsid w:val="003068EF"/>
    <w:rsid w:val="00306BAC"/>
    <w:rsid w:val="003076DA"/>
    <w:rsid w:val="00307C54"/>
    <w:rsid w:val="00307C82"/>
    <w:rsid w:val="0031039C"/>
    <w:rsid w:val="00310DCE"/>
    <w:rsid w:val="003113D3"/>
    <w:rsid w:val="0031142E"/>
    <w:rsid w:val="0031203F"/>
    <w:rsid w:val="00313481"/>
    <w:rsid w:val="00313851"/>
    <w:rsid w:val="0031401E"/>
    <w:rsid w:val="00314056"/>
    <w:rsid w:val="00315119"/>
    <w:rsid w:val="003154CD"/>
    <w:rsid w:val="00315AB4"/>
    <w:rsid w:val="00315CC5"/>
    <w:rsid w:val="00315D43"/>
    <w:rsid w:val="00315E0B"/>
    <w:rsid w:val="00315F81"/>
    <w:rsid w:val="0031630D"/>
    <w:rsid w:val="00316464"/>
    <w:rsid w:val="00317109"/>
    <w:rsid w:val="003178FD"/>
    <w:rsid w:val="00317AF2"/>
    <w:rsid w:val="00317DEF"/>
    <w:rsid w:val="00317ED4"/>
    <w:rsid w:val="00320CAE"/>
    <w:rsid w:val="00321013"/>
    <w:rsid w:val="003220D6"/>
    <w:rsid w:val="00322A67"/>
    <w:rsid w:val="00322BF3"/>
    <w:rsid w:val="00323092"/>
    <w:rsid w:val="00323922"/>
    <w:rsid w:val="00323D47"/>
    <w:rsid w:val="003257CB"/>
    <w:rsid w:val="00325E81"/>
    <w:rsid w:val="0032602D"/>
    <w:rsid w:val="003261E7"/>
    <w:rsid w:val="003266C9"/>
    <w:rsid w:val="00326BE1"/>
    <w:rsid w:val="00326D1B"/>
    <w:rsid w:val="00327290"/>
    <w:rsid w:val="003302F1"/>
    <w:rsid w:val="0033077D"/>
    <w:rsid w:val="00330F36"/>
    <w:rsid w:val="003316B7"/>
    <w:rsid w:val="003318F0"/>
    <w:rsid w:val="0033248F"/>
    <w:rsid w:val="003324D7"/>
    <w:rsid w:val="00332DB3"/>
    <w:rsid w:val="00333461"/>
    <w:rsid w:val="003359D0"/>
    <w:rsid w:val="00335D9C"/>
    <w:rsid w:val="00335F3C"/>
    <w:rsid w:val="00335FD9"/>
    <w:rsid w:val="003364B0"/>
    <w:rsid w:val="00336A20"/>
    <w:rsid w:val="0033752C"/>
    <w:rsid w:val="0033790D"/>
    <w:rsid w:val="00337B95"/>
    <w:rsid w:val="0034028C"/>
    <w:rsid w:val="00340AFD"/>
    <w:rsid w:val="003417BB"/>
    <w:rsid w:val="0034291E"/>
    <w:rsid w:val="00342C19"/>
    <w:rsid w:val="00343224"/>
    <w:rsid w:val="00343F46"/>
    <w:rsid w:val="00344B96"/>
    <w:rsid w:val="00344D7C"/>
    <w:rsid w:val="00344E46"/>
    <w:rsid w:val="00344ECB"/>
    <w:rsid w:val="00345288"/>
    <w:rsid w:val="00345B00"/>
    <w:rsid w:val="00345EBD"/>
    <w:rsid w:val="0034602B"/>
    <w:rsid w:val="003461B2"/>
    <w:rsid w:val="00346C9B"/>
    <w:rsid w:val="00346CFA"/>
    <w:rsid w:val="00347253"/>
    <w:rsid w:val="00347B40"/>
    <w:rsid w:val="00350BB9"/>
    <w:rsid w:val="00350F27"/>
    <w:rsid w:val="0035104A"/>
    <w:rsid w:val="00351265"/>
    <w:rsid w:val="0035183E"/>
    <w:rsid w:val="00351B3E"/>
    <w:rsid w:val="00351BC6"/>
    <w:rsid w:val="00352C3E"/>
    <w:rsid w:val="00353048"/>
    <w:rsid w:val="0035372B"/>
    <w:rsid w:val="003538E6"/>
    <w:rsid w:val="003543CC"/>
    <w:rsid w:val="0035541F"/>
    <w:rsid w:val="00355836"/>
    <w:rsid w:val="00355B01"/>
    <w:rsid w:val="00355BC7"/>
    <w:rsid w:val="00355EDA"/>
    <w:rsid w:val="00357415"/>
    <w:rsid w:val="003600E6"/>
    <w:rsid w:val="00360649"/>
    <w:rsid w:val="00360E25"/>
    <w:rsid w:val="00360F55"/>
    <w:rsid w:val="003611D5"/>
    <w:rsid w:val="00361C59"/>
    <w:rsid w:val="00361E49"/>
    <w:rsid w:val="00361F7A"/>
    <w:rsid w:val="0036283C"/>
    <w:rsid w:val="00363552"/>
    <w:rsid w:val="00363A13"/>
    <w:rsid w:val="00363D1D"/>
    <w:rsid w:val="003647DD"/>
    <w:rsid w:val="0036569E"/>
    <w:rsid w:val="00367E11"/>
    <w:rsid w:val="0037001E"/>
    <w:rsid w:val="00370D82"/>
    <w:rsid w:val="00372478"/>
    <w:rsid w:val="003727D1"/>
    <w:rsid w:val="00372BF3"/>
    <w:rsid w:val="003731FE"/>
    <w:rsid w:val="003735F6"/>
    <w:rsid w:val="0037397C"/>
    <w:rsid w:val="00373EFB"/>
    <w:rsid w:val="003742A5"/>
    <w:rsid w:val="00374631"/>
    <w:rsid w:val="0037540A"/>
    <w:rsid w:val="0037711F"/>
    <w:rsid w:val="003771A5"/>
    <w:rsid w:val="00377CDF"/>
    <w:rsid w:val="00380938"/>
    <w:rsid w:val="00381094"/>
    <w:rsid w:val="003817C3"/>
    <w:rsid w:val="00382699"/>
    <w:rsid w:val="00382C6B"/>
    <w:rsid w:val="003835FA"/>
    <w:rsid w:val="00384688"/>
    <w:rsid w:val="00384CFE"/>
    <w:rsid w:val="0038530C"/>
    <w:rsid w:val="00386944"/>
    <w:rsid w:val="00386C50"/>
    <w:rsid w:val="00386D1C"/>
    <w:rsid w:val="003870EF"/>
    <w:rsid w:val="0038772F"/>
    <w:rsid w:val="003877CD"/>
    <w:rsid w:val="0039078B"/>
    <w:rsid w:val="00390C8F"/>
    <w:rsid w:val="00390C9F"/>
    <w:rsid w:val="0039102E"/>
    <w:rsid w:val="003919B8"/>
    <w:rsid w:val="00391D58"/>
    <w:rsid w:val="00392313"/>
    <w:rsid w:val="0039237D"/>
    <w:rsid w:val="00393348"/>
    <w:rsid w:val="00393815"/>
    <w:rsid w:val="00393A7F"/>
    <w:rsid w:val="003940C5"/>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31B"/>
    <w:rsid w:val="003A1BD2"/>
    <w:rsid w:val="003A1CF7"/>
    <w:rsid w:val="003A1DA5"/>
    <w:rsid w:val="003A2590"/>
    <w:rsid w:val="003A2B9E"/>
    <w:rsid w:val="003A2E3E"/>
    <w:rsid w:val="003A375E"/>
    <w:rsid w:val="003A402D"/>
    <w:rsid w:val="003A40F9"/>
    <w:rsid w:val="003A4B69"/>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128"/>
    <w:rsid w:val="003B2BE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9EF"/>
    <w:rsid w:val="003D2438"/>
    <w:rsid w:val="003D2926"/>
    <w:rsid w:val="003D2FDB"/>
    <w:rsid w:val="003D3672"/>
    <w:rsid w:val="003D3B4F"/>
    <w:rsid w:val="003D45F8"/>
    <w:rsid w:val="003D485D"/>
    <w:rsid w:val="003D5369"/>
    <w:rsid w:val="003D5B2D"/>
    <w:rsid w:val="003D6E9F"/>
    <w:rsid w:val="003D756F"/>
    <w:rsid w:val="003D7850"/>
    <w:rsid w:val="003E0A65"/>
    <w:rsid w:val="003E0D60"/>
    <w:rsid w:val="003E138E"/>
    <w:rsid w:val="003E1398"/>
    <w:rsid w:val="003E16A6"/>
    <w:rsid w:val="003E16E0"/>
    <w:rsid w:val="003E1AB7"/>
    <w:rsid w:val="003E2551"/>
    <w:rsid w:val="003E334A"/>
    <w:rsid w:val="003E41CD"/>
    <w:rsid w:val="003E41E1"/>
    <w:rsid w:val="003E466A"/>
    <w:rsid w:val="003E529B"/>
    <w:rsid w:val="003E534C"/>
    <w:rsid w:val="003E5393"/>
    <w:rsid w:val="003E5948"/>
    <w:rsid w:val="003E5A23"/>
    <w:rsid w:val="003E5D89"/>
    <w:rsid w:val="003E5FF7"/>
    <w:rsid w:val="003E63FD"/>
    <w:rsid w:val="003E6457"/>
    <w:rsid w:val="003E6676"/>
    <w:rsid w:val="003E6D25"/>
    <w:rsid w:val="003E79F0"/>
    <w:rsid w:val="003E7C29"/>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B55"/>
    <w:rsid w:val="003F3CD7"/>
    <w:rsid w:val="003F3F98"/>
    <w:rsid w:val="003F43E2"/>
    <w:rsid w:val="003F49CE"/>
    <w:rsid w:val="003F56D4"/>
    <w:rsid w:val="003F5A2F"/>
    <w:rsid w:val="003F5B55"/>
    <w:rsid w:val="003F67F3"/>
    <w:rsid w:val="003F6C92"/>
    <w:rsid w:val="003F6ED2"/>
    <w:rsid w:val="003F77B4"/>
    <w:rsid w:val="003F7C3A"/>
    <w:rsid w:val="00400421"/>
    <w:rsid w:val="004004B7"/>
    <w:rsid w:val="00400744"/>
    <w:rsid w:val="00400C31"/>
    <w:rsid w:val="00401102"/>
    <w:rsid w:val="00404D63"/>
    <w:rsid w:val="00405E3B"/>
    <w:rsid w:val="00406A66"/>
    <w:rsid w:val="00406C82"/>
    <w:rsid w:val="0040734D"/>
    <w:rsid w:val="004074AB"/>
    <w:rsid w:val="00407B38"/>
    <w:rsid w:val="0041036E"/>
    <w:rsid w:val="0041126A"/>
    <w:rsid w:val="004119E7"/>
    <w:rsid w:val="00412A5D"/>
    <w:rsid w:val="00413096"/>
    <w:rsid w:val="0041344F"/>
    <w:rsid w:val="00413DAD"/>
    <w:rsid w:val="00413E9E"/>
    <w:rsid w:val="004143FC"/>
    <w:rsid w:val="00414A8B"/>
    <w:rsid w:val="00414CFC"/>
    <w:rsid w:val="00414D76"/>
    <w:rsid w:val="00414E85"/>
    <w:rsid w:val="004154C1"/>
    <w:rsid w:val="00415DAE"/>
    <w:rsid w:val="004161C9"/>
    <w:rsid w:val="00416D43"/>
    <w:rsid w:val="00417FBC"/>
    <w:rsid w:val="004209B9"/>
    <w:rsid w:val="00421071"/>
    <w:rsid w:val="004213CE"/>
    <w:rsid w:val="00421F83"/>
    <w:rsid w:val="004222E1"/>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27F66"/>
    <w:rsid w:val="004300E5"/>
    <w:rsid w:val="00430AA9"/>
    <w:rsid w:val="00430C98"/>
    <w:rsid w:val="00431CAB"/>
    <w:rsid w:val="00431D36"/>
    <w:rsid w:val="00431E13"/>
    <w:rsid w:val="00433186"/>
    <w:rsid w:val="0043321E"/>
    <w:rsid w:val="00433E00"/>
    <w:rsid w:val="004348BC"/>
    <w:rsid w:val="004348BF"/>
    <w:rsid w:val="004348C9"/>
    <w:rsid w:val="004355FC"/>
    <w:rsid w:val="0043571A"/>
    <w:rsid w:val="00435BF4"/>
    <w:rsid w:val="00435FBE"/>
    <w:rsid w:val="004376F5"/>
    <w:rsid w:val="00437CE5"/>
    <w:rsid w:val="00437F16"/>
    <w:rsid w:val="004410CA"/>
    <w:rsid w:val="004413F4"/>
    <w:rsid w:val="0044183B"/>
    <w:rsid w:val="004418F2"/>
    <w:rsid w:val="00441D12"/>
    <w:rsid w:val="00442400"/>
    <w:rsid w:val="00442C2B"/>
    <w:rsid w:val="00443DCF"/>
    <w:rsid w:val="00444035"/>
    <w:rsid w:val="004441A5"/>
    <w:rsid w:val="0044435E"/>
    <w:rsid w:val="00444530"/>
    <w:rsid w:val="00444904"/>
    <w:rsid w:val="00444F2C"/>
    <w:rsid w:val="004463B0"/>
    <w:rsid w:val="00446870"/>
    <w:rsid w:val="00447841"/>
    <w:rsid w:val="00450175"/>
    <w:rsid w:val="004503FD"/>
    <w:rsid w:val="004507BE"/>
    <w:rsid w:val="004515C0"/>
    <w:rsid w:val="004517C8"/>
    <w:rsid w:val="004520CE"/>
    <w:rsid w:val="00452261"/>
    <w:rsid w:val="004522B2"/>
    <w:rsid w:val="0045235D"/>
    <w:rsid w:val="00452567"/>
    <w:rsid w:val="0045331B"/>
    <w:rsid w:val="0045390E"/>
    <w:rsid w:val="00453B83"/>
    <w:rsid w:val="00453C54"/>
    <w:rsid w:val="0045474F"/>
    <w:rsid w:val="004547B0"/>
    <w:rsid w:val="00454937"/>
    <w:rsid w:val="00454949"/>
    <w:rsid w:val="00454A6C"/>
    <w:rsid w:val="00454FBE"/>
    <w:rsid w:val="0045545C"/>
    <w:rsid w:val="00455793"/>
    <w:rsid w:val="004558B4"/>
    <w:rsid w:val="004558C7"/>
    <w:rsid w:val="00455E86"/>
    <w:rsid w:val="00456E53"/>
    <w:rsid w:val="00456F61"/>
    <w:rsid w:val="00457080"/>
    <w:rsid w:val="00457A4F"/>
    <w:rsid w:val="00457AE6"/>
    <w:rsid w:val="00457C8B"/>
    <w:rsid w:val="004602B6"/>
    <w:rsid w:val="004608D3"/>
    <w:rsid w:val="00461668"/>
    <w:rsid w:val="004630AB"/>
    <w:rsid w:val="00463A16"/>
    <w:rsid w:val="00463AF1"/>
    <w:rsid w:val="0046465E"/>
    <w:rsid w:val="004646C3"/>
    <w:rsid w:val="00464A0B"/>
    <w:rsid w:val="00464C50"/>
    <w:rsid w:val="00464C7A"/>
    <w:rsid w:val="00465E8A"/>
    <w:rsid w:val="00466693"/>
    <w:rsid w:val="00466C97"/>
    <w:rsid w:val="004701D3"/>
    <w:rsid w:val="00470880"/>
    <w:rsid w:val="00470954"/>
    <w:rsid w:val="004709B8"/>
    <w:rsid w:val="00471059"/>
    <w:rsid w:val="004720AF"/>
    <w:rsid w:val="0047237D"/>
    <w:rsid w:val="004724C4"/>
    <w:rsid w:val="00472F31"/>
    <w:rsid w:val="00473AE0"/>
    <w:rsid w:val="00473B1A"/>
    <w:rsid w:val="00473FCB"/>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D5D"/>
    <w:rsid w:val="00485F31"/>
    <w:rsid w:val="004866B4"/>
    <w:rsid w:val="00486923"/>
    <w:rsid w:val="004900BE"/>
    <w:rsid w:val="00490991"/>
    <w:rsid w:val="00490C33"/>
    <w:rsid w:val="00490D6D"/>
    <w:rsid w:val="00490E27"/>
    <w:rsid w:val="00491267"/>
    <w:rsid w:val="004913E5"/>
    <w:rsid w:val="004915D5"/>
    <w:rsid w:val="00491ADE"/>
    <w:rsid w:val="00491D73"/>
    <w:rsid w:val="00492649"/>
    <w:rsid w:val="004927F0"/>
    <w:rsid w:val="00492B70"/>
    <w:rsid w:val="0049307B"/>
    <w:rsid w:val="00493624"/>
    <w:rsid w:val="00494422"/>
    <w:rsid w:val="004945E1"/>
    <w:rsid w:val="00494BFE"/>
    <w:rsid w:val="00494F8B"/>
    <w:rsid w:val="004952B2"/>
    <w:rsid w:val="00495976"/>
    <w:rsid w:val="00495C65"/>
    <w:rsid w:val="00496313"/>
    <w:rsid w:val="004969CE"/>
    <w:rsid w:val="0049716E"/>
    <w:rsid w:val="0049759D"/>
    <w:rsid w:val="0049772F"/>
    <w:rsid w:val="0049776D"/>
    <w:rsid w:val="00497C12"/>
    <w:rsid w:val="00497C20"/>
    <w:rsid w:val="004A061C"/>
    <w:rsid w:val="004A150D"/>
    <w:rsid w:val="004A1629"/>
    <w:rsid w:val="004A2642"/>
    <w:rsid w:val="004A2673"/>
    <w:rsid w:val="004A26D9"/>
    <w:rsid w:val="004A2CA4"/>
    <w:rsid w:val="004A3809"/>
    <w:rsid w:val="004A3E5D"/>
    <w:rsid w:val="004A3FF5"/>
    <w:rsid w:val="004A4751"/>
    <w:rsid w:val="004A4778"/>
    <w:rsid w:val="004A4BB8"/>
    <w:rsid w:val="004A4E75"/>
    <w:rsid w:val="004A5363"/>
    <w:rsid w:val="004A736A"/>
    <w:rsid w:val="004B002D"/>
    <w:rsid w:val="004B0197"/>
    <w:rsid w:val="004B13FE"/>
    <w:rsid w:val="004B1FE6"/>
    <w:rsid w:val="004B2409"/>
    <w:rsid w:val="004B296B"/>
    <w:rsid w:val="004B3124"/>
    <w:rsid w:val="004B31D0"/>
    <w:rsid w:val="004B3963"/>
    <w:rsid w:val="004B4069"/>
    <w:rsid w:val="004B4D09"/>
    <w:rsid w:val="004B5D95"/>
    <w:rsid w:val="004B7B6E"/>
    <w:rsid w:val="004B7CBD"/>
    <w:rsid w:val="004C002F"/>
    <w:rsid w:val="004C015A"/>
    <w:rsid w:val="004C036D"/>
    <w:rsid w:val="004C066C"/>
    <w:rsid w:val="004C0A9B"/>
    <w:rsid w:val="004C0D44"/>
    <w:rsid w:val="004C1A60"/>
    <w:rsid w:val="004C301A"/>
    <w:rsid w:val="004C31F3"/>
    <w:rsid w:val="004C32EB"/>
    <w:rsid w:val="004C3B47"/>
    <w:rsid w:val="004C40CC"/>
    <w:rsid w:val="004C40E2"/>
    <w:rsid w:val="004C4295"/>
    <w:rsid w:val="004C4EA2"/>
    <w:rsid w:val="004C512B"/>
    <w:rsid w:val="004C55A1"/>
    <w:rsid w:val="004C6243"/>
    <w:rsid w:val="004C69F7"/>
    <w:rsid w:val="004C6D00"/>
    <w:rsid w:val="004C6D16"/>
    <w:rsid w:val="004C6D29"/>
    <w:rsid w:val="004C7F75"/>
    <w:rsid w:val="004D0784"/>
    <w:rsid w:val="004D10F7"/>
    <w:rsid w:val="004D1D7A"/>
    <w:rsid w:val="004D1DB0"/>
    <w:rsid w:val="004D23F8"/>
    <w:rsid w:val="004D2711"/>
    <w:rsid w:val="004D282B"/>
    <w:rsid w:val="004D3459"/>
    <w:rsid w:val="004D4077"/>
    <w:rsid w:val="004D4207"/>
    <w:rsid w:val="004D4B1A"/>
    <w:rsid w:val="004D51FE"/>
    <w:rsid w:val="004D581D"/>
    <w:rsid w:val="004D6300"/>
    <w:rsid w:val="004D6787"/>
    <w:rsid w:val="004D6A49"/>
    <w:rsid w:val="004D76B4"/>
    <w:rsid w:val="004D79A2"/>
    <w:rsid w:val="004E0261"/>
    <w:rsid w:val="004E0FBE"/>
    <w:rsid w:val="004E0FF1"/>
    <w:rsid w:val="004E167C"/>
    <w:rsid w:val="004E2306"/>
    <w:rsid w:val="004E2BDF"/>
    <w:rsid w:val="004E2F97"/>
    <w:rsid w:val="004E3622"/>
    <w:rsid w:val="004E3753"/>
    <w:rsid w:val="004E4320"/>
    <w:rsid w:val="004E451E"/>
    <w:rsid w:val="004E4702"/>
    <w:rsid w:val="004E4845"/>
    <w:rsid w:val="004E4B24"/>
    <w:rsid w:val="004E5851"/>
    <w:rsid w:val="004E5C29"/>
    <w:rsid w:val="004E6072"/>
    <w:rsid w:val="004E6648"/>
    <w:rsid w:val="004E6C49"/>
    <w:rsid w:val="004E7364"/>
    <w:rsid w:val="004E7A5B"/>
    <w:rsid w:val="004E7B7C"/>
    <w:rsid w:val="004E7CFE"/>
    <w:rsid w:val="004E7FE9"/>
    <w:rsid w:val="004F0889"/>
    <w:rsid w:val="004F0AF0"/>
    <w:rsid w:val="004F0B10"/>
    <w:rsid w:val="004F1797"/>
    <w:rsid w:val="004F1BC2"/>
    <w:rsid w:val="004F1BD0"/>
    <w:rsid w:val="004F25F4"/>
    <w:rsid w:val="004F3085"/>
    <w:rsid w:val="004F45ED"/>
    <w:rsid w:val="004F4EE0"/>
    <w:rsid w:val="004F592B"/>
    <w:rsid w:val="004F6326"/>
    <w:rsid w:val="004F6759"/>
    <w:rsid w:val="004F7427"/>
    <w:rsid w:val="004F753A"/>
    <w:rsid w:val="004F7E8E"/>
    <w:rsid w:val="004F7EF5"/>
    <w:rsid w:val="00500B95"/>
    <w:rsid w:val="00501CE7"/>
    <w:rsid w:val="005023A3"/>
    <w:rsid w:val="00502B94"/>
    <w:rsid w:val="005030D4"/>
    <w:rsid w:val="00503AE2"/>
    <w:rsid w:val="00503D93"/>
    <w:rsid w:val="00505155"/>
    <w:rsid w:val="00505A6C"/>
    <w:rsid w:val="005065A9"/>
    <w:rsid w:val="005067E9"/>
    <w:rsid w:val="00506F90"/>
    <w:rsid w:val="00507252"/>
    <w:rsid w:val="005076E8"/>
    <w:rsid w:val="005079D8"/>
    <w:rsid w:val="00507E5B"/>
    <w:rsid w:val="0051003E"/>
    <w:rsid w:val="005101F5"/>
    <w:rsid w:val="00511013"/>
    <w:rsid w:val="00511417"/>
    <w:rsid w:val="00511962"/>
    <w:rsid w:val="00512580"/>
    <w:rsid w:val="005135F6"/>
    <w:rsid w:val="0051398C"/>
    <w:rsid w:val="00513C97"/>
    <w:rsid w:val="00514AA4"/>
    <w:rsid w:val="00515849"/>
    <w:rsid w:val="00515AE4"/>
    <w:rsid w:val="005160CF"/>
    <w:rsid w:val="0051645C"/>
    <w:rsid w:val="005177DD"/>
    <w:rsid w:val="00517FD2"/>
    <w:rsid w:val="0052031D"/>
    <w:rsid w:val="00520B5F"/>
    <w:rsid w:val="00521341"/>
    <w:rsid w:val="00521650"/>
    <w:rsid w:val="005218CE"/>
    <w:rsid w:val="005220D2"/>
    <w:rsid w:val="00522400"/>
    <w:rsid w:val="00522744"/>
    <w:rsid w:val="0052304D"/>
    <w:rsid w:val="00523251"/>
    <w:rsid w:val="00523757"/>
    <w:rsid w:val="005239C2"/>
    <w:rsid w:val="00523CFB"/>
    <w:rsid w:val="00523F7A"/>
    <w:rsid w:val="005245BE"/>
    <w:rsid w:val="00525CCE"/>
    <w:rsid w:val="00525DB8"/>
    <w:rsid w:val="0052608E"/>
    <w:rsid w:val="00526220"/>
    <w:rsid w:val="005264DA"/>
    <w:rsid w:val="00526A86"/>
    <w:rsid w:val="00526DD2"/>
    <w:rsid w:val="005270AA"/>
    <w:rsid w:val="0052758B"/>
    <w:rsid w:val="005308F8"/>
    <w:rsid w:val="005317D0"/>
    <w:rsid w:val="005319E6"/>
    <w:rsid w:val="00531A76"/>
    <w:rsid w:val="0053237C"/>
    <w:rsid w:val="005337A7"/>
    <w:rsid w:val="00533C6B"/>
    <w:rsid w:val="005342F5"/>
    <w:rsid w:val="00534390"/>
    <w:rsid w:val="0053546D"/>
    <w:rsid w:val="00535AC2"/>
    <w:rsid w:val="00536B5C"/>
    <w:rsid w:val="00537131"/>
    <w:rsid w:val="00537A86"/>
    <w:rsid w:val="00537D44"/>
    <w:rsid w:val="00537D63"/>
    <w:rsid w:val="005402E2"/>
    <w:rsid w:val="0054083E"/>
    <w:rsid w:val="00540C91"/>
    <w:rsid w:val="00540EDF"/>
    <w:rsid w:val="005416BB"/>
    <w:rsid w:val="00542408"/>
    <w:rsid w:val="0054288C"/>
    <w:rsid w:val="00543212"/>
    <w:rsid w:val="0054367B"/>
    <w:rsid w:val="00543809"/>
    <w:rsid w:val="00543B36"/>
    <w:rsid w:val="00543C53"/>
    <w:rsid w:val="00544E21"/>
    <w:rsid w:val="00544F2D"/>
    <w:rsid w:val="00545EC5"/>
    <w:rsid w:val="00545ED2"/>
    <w:rsid w:val="005460D8"/>
    <w:rsid w:val="00546842"/>
    <w:rsid w:val="005471BF"/>
    <w:rsid w:val="00550A6D"/>
    <w:rsid w:val="00550DDE"/>
    <w:rsid w:val="00550E03"/>
    <w:rsid w:val="00551190"/>
    <w:rsid w:val="00551282"/>
    <w:rsid w:val="00551B76"/>
    <w:rsid w:val="00552D8C"/>
    <w:rsid w:val="00552ED1"/>
    <w:rsid w:val="005532FC"/>
    <w:rsid w:val="00553B8A"/>
    <w:rsid w:val="0055477E"/>
    <w:rsid w:val="00554C08"/>
    <w:rsid w:val="0055594B"/>
    <w:rsid w:val="00555AAD"/>
    <w:rsid w:val="005561B1"/>
    <w:rsid w:val="00556E77"/>
    <w:rsid w:val="00556F68"/>
    <w:rsid w:val="00556FD9"/>
    <w:rsid w:val="005579D8"/>
    <w:rsid w:val="00557B1A"/>
    <w:rsid w:val="0056051F"/>
    <w:rsid w:val="0056088B"/>
    <w:rsid w:val="0056110C"/>
    <w:rsid w:val="005611BD"/>
    <w:rsid w:val="0056138E"/>
    <w:rsid w:val="00561E36"/>
    <w:rsid w:val="0056254F"/>
    <w:rsid w:val="005640DE"/>
    <w:rsid w:val="005644BA"/>
    <w:rsid w:val="00564535"/>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DF6"/>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4A1"/>
    <w:rsid w:val="00592518"/>
    <w:rsid w:val="00592632"/>
    <w:rsid w:val="005933B5"/>
    <w:rsid w:val="00593540"/>
    <w:rsid w:val="00593844"/>
    <w:rsid w:val="00593DCE"/>
    <w:rsid w:val="00594A39"/>
    <w:rsid w:val="00595566"/>
    <w:rsid w:val="00595F55"/>
    <w:rsid w:val="005962C8"/>
    <w:rsid w:val="00596DF4"/>
    <w:rsid w:val="00597515"/>
    <w:rsid w:val="00597ED0"/>
    <w:rsid w:val="00597F52"/>
    <w:rsid w:val="00597F67"/>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095E"/>
    <w:rsid w:val="005B18D8"/>
    <w:rsid w:val="005B1E1C"/>
    <w:rsid w:val="005B2853"/>
    <w:rsid w:val="005B2A0E"/>
    <w:rsid w:val="005B32B6"/>
    <w:rsid w:val="005B3E37"/>
    <w:rsid w:val="005B3EFD"/>
    <w:rsid w:val="005B4542"/>
    <w:rsid w:val="005B4A74"/>
    <w:rsid w:val="005B5E0C"/>
    <w:rsid w:val="005B62A8"/>
    <w:rsid w:val="005B64CC"/>
    <w:rsid w:val="005B66AB"/>
    <w:rsid w:val="005B6BC6"/>
    <w:rsid w:val="005B6C5A"/>
    <w:rsid w:val="005B6E67"/>
    <w:rsid w:val="005B7378"/>
    <w:rsid w:val="005B77F0"/>
    <w:rsid w:val="005B787B"/>
    <w:rsid w:val="005C10C3"/>
    <w:rsid w:val="005C14E3"/>
    <w:rsid w:val="005C176B"/>
    <w:rsid w:val="005C1F21"/>
    <w:rsid w:val="005C3B25"/>
    <w:rsid w:val="005C41EA"/>
    <w:rsid w:val="005C44C7"/>
    <w:rsid w:val="005C4842"/>
    <w:rsid w:val="005C5858"/>
    <w:rsid w:val="005C5ACE"/>
    <w:rsid w:val="005C68E9"/>
    <w:rsid w:val="005C6BF8"/>
    <w:rsid w:val="005C6C10"/>
    <w:rsid w:val="005C6F4B"/>
    <w:rsid w:val="005C75AF"/>
    <w:rsid w:val="005C7950"/>
    <w:rsid w:val="005C7953"/>
    <w:rsid w:val="005C7BCD"/>
    <w:rsid w:val="005D0D1A"/>
    <w:rsid w:val="005D0F2E"/>
    <w:rsid w:val="005D13A0"/>
    <w:rsid w:val="005D1737"/>
    <w:rsid w:val="005D239E"/>
    <w:rsid w:val="005D26B8"/>
    <w:rsid w:val="005D3067"/>
    <w:rsid w:val="005D34AD"/>
    <w:rsid w:val="005D3F99"/>
    <w:rsid w:val="005D50F4"/>
    <w:rsid w:val="005D51AA"/>
    <w:rsid w:val="005D588C"/>
    <w:rsid w:val="005D64D0"/>
    <w:rsid w:val="005D65C0"/>
    <w:rsid w:val="005D6C41"/>
    <w:rsid w:val="005D6D0D"/>
    <w:rsid w:val="005D6DBE"/>
    <w:rsid w:val="005D72EF"/>
    <w:rsid w:val="005D772C"/>
    <w:rsid w:val="005E04C1"/>
    <w:rsid w:val="005E0719"/>
    <w:rsid w:val="005E146D"/>
    <w:rsid w:val="005E2FB4"/>
    <w:rsid w:val="005E36E2"/>
    <w:rsid w:val="005E3BA5"/>
    <w:rsid w:val="005E40C1"/>
    <w:rsid w:val="005E4619"/>
    <w:rsid w:val="005E49DB"/>
    <w:rsid w:val="005E4BC4"/>
    <w:rsid w:val="005E5185"/>
    <w:rsid w:val="005E555E"/>
    <w:rsid w:val="005E5618"/>
    <w:rsid w:val="005E6E34"/>
    <w:rsid w:val="005E7267"/>
    <w:rsid w:val="005E76A6"/>
    <w:rsid w:val="005E7759"/>
    <w:rsid w:val="005E78BC"/>
    <w:rsid w:val="005F039A"/>
    <w:rsid w:val="005F044F"/>
    <w:rsid w:val="005F0905"/>
    <w:rsid w:val="005F0F5F"/>
    <w:rsid w:val="005F1799"/>
    <w:rsid w:val="005F257A"/>
    <w:rsid w:val="005F2D82"/>
    <w:rsid w:val="005F2F80"/>
    <w:rsid w:val="005F3C55"/>
    <w:rsid w:val="005F4664"/>
    <w:rsid w:val="005F4B70"/>
    <w:rsid w:val="005F4CDA"/>
    <w:rsid w:val="005F5147"/>
    <w:rsid w:val="005F53C3"/>
    <w:rsid w:val="005F55FC"/>
    <w:rsid w:val="005F5689"/>
    <w:rsid w:val="005F5DBE"/>
    <w:rsid w:val="005F5EFB"/>
    <w:rsid w:val="005F60E5"/>
    <w:rsid w:val="005F6664"/>
    <w:rsid w:val="005F66E7"/>
    <w:rsid w:val="005F6A53"/>
    <w:rsid w:val="005F6EA9"/>
    <w:rsid w:val="005F744A"/>
    <w:rsid w:val="005F756D"/>
    <w:rsid w:val="005F7999"/>
    <w:rsid w:val="005F7DCF"/>
    <w:rsid w:val="006006B9"/>
    <w:rsid w:val="006006BC"/>
    <w:rsid w:val="0060085C"/>
    <w:rsid w:val="00600E6D"/>
    <w:rsid w:val="0060145B"/>
    <w:rsid w:val="006014C8"/>
    <w:rsid w:val="006017D6"/>
    <w:rsid w:val="0060261A"/>
    <w:rsid w:val="006032E4"/>
    <w:rsid w:val="00603932"/>
    <w:rsid w:val="00603BC9"/>
    <w:rsid w:val="00604377"/>
    <w:rsid w:val="00604BE2"/>
    <w:rsid w:val="006054AD"/>
    <w:rsid w:val="00605ACA"/>
    <w:rsid w:val="00605C3C"/>
    <w:rsid w:val="00605D44"/>
    <w:rsid w:val="006064E4"/>
    <w:rsid w:val="006066BB"/>
    <w:rsid w:val="00606B38"/>
    <w:rsid w:val="00606EA2"/>
    <w:rsid w:val="006070F7"/>
    <w:rsid w:val="006075E7"/>
    <w:rsid w:val="0061003E"/>
    <w:rsid w:val="0061039B"/>
    <w:rsid w:val="00610C1F"/>
    <w:rsid w:val="006112D0"/>
    <w:rsid w:val="006122D7"/>
    <w:rsid w:val="006123CD"/>
    <w:rsid w:val="00612E37"/>
    <w:rsid w:val="0061335D"/>
    <w:rsid w:val="006135BF"/>
    <w:rsid w:val="00613F50"/>
    <w:rsid w:val="00614076"/>
    <w:rsid w:val="006149A8"/>
    <w:rsid w:val="00614A68"/>
    <w:rsid w:val="00614D4E"/>
    <w:rsid w:val="00614FE8"/>
    <w:rsid w:val="0061513F"/>
    <w:rsid w:val="006157AC"/>
    <w:rsid w:val="00615CC0"/>
    <w:rsid w:val="00615CF4"/>
    <w:rsid w:val="006179A5"/>
    <w:rsid w:val="006201F3"/>
    <w:rsid w:val="00620A2B"/>
    <w:rsid w:val="00620AE0"/>
    <w:rsid w:val="00620B76"/>
    <w:rsid w:val="00620EA7"/>
    <w:rsid w:val="006224BC"/>
    <w:rsid w:val="00623201"/>
    <w:rsid w:val="006234BC"/>
    <w:rsid w:val="00623670"/>
    <w:rsid w:val="00624D92"/>
    <w:rsid w:val="00624E2A"/>
    <w:rsid w:val="00625601"/>
    <w:rsid w:val="006256B8"/>
    <w:rsid w:val="00625ECE"/>
    <w:rsid w:val="00626712"/>
    <w:rsid w:val="00630372"/>
    <w:rsid w:val="00630572"/>
    <w:rsid w:val="00630D32"/>
    <w:rsid w:val="0063104F"/>
    <w:rsid w:val="00631236"/>
    <w:rsid w:val="00631DD1"/>
    <w:rsid w:val="00632D00"/>
    <w:rsid w:val="00633361"/>
    <w:rsid w:val="00633A50"/>
    <w:rsid w:val="00633C1C"/>
    <w:rsid w:val="00633FE5"/>
    <w:rsid w:val="006344C0"/>
    <w:rsid w:val="0063479F"/>
    <w:rsid w:val="0063512F"/>
    <w:rsid w:val="00635602"/>
    <w:rsid w:val="00635BA7"/>
    <w:rsid w:val="00636495"/>
    <w:rsid w:val="006370AC"/>
    <w:rsid w:val="006374B1"/>
    <w:rsid w:val="006374BD"/>
    <w:rsid w:val="00637F9A"/>
    <w:rsid w:val="00640138"/>
    <w:rsid w:val="00640177"/>
    <w:rsid w:val="00641CA2"/>
    <w:rsid w:val="00642285"/>
    <w:rsid w:val="00643826"/>
    <w:rsid w:val="00643A26"/>
    <w:rsid w:val="00643A31"/>
    <w:rsid w:val="00643BDF"/>
    <w:rsid w:val="006441DD"/>
    <w:rsid w:val="006442E4"/>
    <w:rsid w:val="00644FD3"/>
    <w:rsid w:val="00645E51"/>
    <w:rsid w:val="00650280"/>
    <w:rsid w:val="00650A2C"/>
    <w:rsid w:val="00651354"/>
    <w:rsid w:val="00651696"/>
    <w:rsid w:val="00651C67"/>
    <w:rsid w:val="006522B1"/>
    <w:rsid w:val="006524B0"/>
    <w:rsid w:val="006533DC"/>
    <w:rsid w:val="0065347A"/>
    <w:rsid w:val="00653561"/>
    <w:rsid w:val="00653578"/>
    <w:rsid w:val="006538DD"/>
    <w:rsid w:val="006539E6"/>
    <w:rsid w:val="00653BCE"/>
    <w:rsid w:val="00653DB6"/>
    <w:rsid w:val="00654111"/>
    <w:rsid w:val="00654256"/>
    <w:rsid w:val="0065498F"/>
    <w:rsid w:val="00654D45"/>
    <w:rsid w:val="0065508A"/>
    <w:rsid w:val="00655122"/>
    <w:rsid w:val="00655A18"/>
    <w:rsid w:val="006562EA"/>
    <w:rsid w:val="006569D4"/>
    <w:rsid w:val="00656F41"/>
    <w:rsid w:val="006573F8"/>
    <w:rsid w:val="006609EC"/>
    <w:rsid w:val="00660B3B"/>
    <w:rsid w:val="00660BC0"/>
    <w:rsid w:val="006611C8"/>
    <w:rsid w:val="006617E4"/>
    <w:rsid w:val="0066246E"/>
    <w:rsid w:val="006624A8"/>
    <w:rsid w:val="00662A20"/>
    <w:rsid w:val="006631F5"/>
    <w:rsid w:val="006633C6"/>
    <w:rsid w:val="006635E6"/>
    <w:rsid w:val="00663BE1"/>
    <w:rsid w:val="00663C11"/>
    <w:rsid w:val="00663CA8"/>
    <w:rsid w:val="006651EE"/>
    <w:rsid w:val="00665957"/>
    <w:rsid w:val="00665F80"/>
    <w:rsid w:val="006668C2"/>
    <w:rsid w:val="00666946"/>
    <w:rsid w:val="00670428"/>
    <w:rsid w:val="006709B2"/>
    <w:rsid w:val="00670B50"/>
    <w:rsid w:val="00670C90"/>
    <w:rsid w:val="006715E2"/>
    <w:rsid w:val="00671B3E"/>
    <w:rsid w:val="00671E25"/>
    <w:rsid w:val="00672002"/>
    <w:rsid w:val="00672322"/>
    <w:rsid w:val="006734B8"/>
    <w:rsid w:val="00673501"/>
    <w:rsid w:val="00674026"/>
    <w:rsid w:val="00675144"/>
    <w:rsid w:val="00675552"/>
    <w:rsid w:val="00676749"/>
    <w:rsid w:val="00676A9A"/>
    <w:rsid w:val="00676D3E"/>
    <w:rsid w:val="00677B0F"/>
    <w:rsid w:val="006800F8"/>
    <w:rsid w:val="0068082E"/>
    <w:rsid w:val="00680DFF"/>
    <w:rsid w:val="006811BB"/>
    <w:rsid w:val="00681465"/>
    <w:rsid w:val="006816D0"/>
    <w:rsid w:val="00681DE5"/>
    <w:rsid w:val="00681FF2"/>
    <w:rsid w:val="00683092"/>
    <w:rsid w:val="0068312C"/>
    <w:rsid w:val="00683272"/>
    <w:rsid w:val="0068333D"/>
    <w:rsid w:val="0068347F"/>
    <w:rsid w:val="006834B8"/>
    <w:rsid w:val="006840B3"/>
    <w:rsid w:val="006843CB"/>
    <w:rsid w:val="00684F60"/>
    <w:rsid w:val="00684F9D"/>
    <w:rsid w:val="00685684"/>
    <w:rsid w:val="00685F16"/>
    <w:rsid w:val="00685FBD"/>
    <w:rsid w:val="006866BB"/>
    <w:rsid w:val="0068686B"/>
    <w:rsid w:val="006873B6"/>
    <w:rsid w:val="006901D1"/>
    <w:rsid w:val="0069050E"/>
    <w:rsid w:val="0069117F"/>
    <w:rsid w:val="006920BD"/>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0E9"/>
    <w:rsid w:val="006A049C"/>
    <w:rsid w:val="006A0558"/>
    <w:rsid w:val="006A0845"/>
    <w:rsid w:val="006A1116"/>
    <w:rsid w:val="006A1951"/>
    <w:rsid w:val="006A19ED"/>
    <w:rsid w:val="006A1E3B"/>
    <w:rsid w:val="006A2CA1"/>
    <w:rsid w:val="006A2FDF"/>
    <w:rsid w:val="006A3375"/>
    <w:rsid w:val="006A3964"/>
    <w:rsid w:val="006A3B52"/>
    <w:rsid w:val="006A444D"/>
    <w:rsid w:val="006A47AA"/>
    <w:rsid w:val="006A4A44"/>
    <w:rsid w:val="006A4B54"/>
    <w:rsid w:val="006A597F"/>
    <w:rsid w:val="006A5B1A"/>
    <w:rsid w:val="006A6319"/>
    <w:rsid w:val="006A655C"/>
    <w:rsid w:val="006A6560"/>
    <w:rsid w:val="006A66EC"/>
    <w:rsid w:val="006A6956"/>
    <w:rsid w:val="006A6B5E"/>
    <w:rsid w:val="006A7321"/>
    <w:rsid w:val="006A7784"/>
    <w:rsid w:val="006A7994"/>
    <w:rsid w:val="006A7CC3"/>
    <w:rsid w:val="006B04D1"/>
    <w:rsid w:val="006B0B90"/>
    <w:rsid w:val="006B0C14"/>
    <w:rsid w:val="006B1695"/>
    <w:rsid w:val="006B2B1E"/>
    <w:rsid w:val="006B2BD9"/>
    <w:rsid w:val="006B2D2B"/>
    <w:rsid w:val="006B3234"/>
    <w:rsid w:val="006B40AA"/>
    <w:rsid w:val="006B417E"/>
    <w:rsid w:val="006B4A0C"/>
    <w:rsid w:val="006B4A53"/>
    <w:rsid w:val="006B4C07"/>
    <w:rsid w:val="006B51ED"/>
    <w:rsid w:val="006B5532"/>
    <w:rsid w:val="006B6589"/>
    <w:rsid w:val="006B6695"/>
    <w:rsid w:val="006B6C86"/>
    <w:rsid w:val="006B7241"/>
    <w:rsid w:val="006C00B3"/>
    <w:rsid w:val="006C0A56"/>
    <w:rsid w:val="006C0E04"/>
    <w:rsid w:val="006C0F64"/>
    <w:rsid w:val="006C115D"/>
    <w:rsid w:val="006C142E"/>
    <w:rsid w:val="006C1F22"/>
    <w:rsid w:val="006C29CE"/>
    <w:rsid w:val="006C2A8A"/>
    <w:rsid w:val="006C2AD3"/>
    <w:rsid w:val="006C3100"/>
    <w:rsid w:val="006C3673"/>
    <w:rsid w:val="006C387D"/>
    <w:rsid w:val="006C3D77"/>
    <w:rsid w:val="006C400E"/>
    <w:rsid w:val="006C65E2"/>
    <w:rsid w:val="006C68FE"/>
    <w:rsid w:val="006C6B4B"/>
    <w:rsid w:val="006C703C"/>
    <w:rsid w:val="006C7F83"/>
    <w:rsid w:val="006D1C39"/>
    <w:rsid w:val="006D1E35"/>
    <w:rsid w:val="006D2321"/>
    <w:rsid w:val="006D2491"/>
    <w:rsid w:val="006D2777"/>
    <w:rsid w:val="006D2B86"/>
    <w:rsid w:val="006D335B"/>
    <w:rsid w:val="006D3F39"/>
    <w:rsid w:val="006D42CD"/>
    <w:rsid w:val="006D452D"/>
    <w:rsid w:val="006D4781"/>
    <w:rsid w:val="006D4DAB"/>
    <w:rsid w:val="006D5003"/>
    <w:rsid w:val="006D5711"/>
    <w:rsid w:val="006D61D9"/>
    <w:rsid w:val="006D6782"/>
    <w:rsid w:val="006D6ADD"/>
    <w:rsid w:val="006D7963"/>
    <w:rsid w:val="006D79DA"/>
    <w:rsid w:val="006E0951"/>
    <w:rsid w:val="006E13BB"/>
    <w:rsid w:val="006E151D"/>
    <w:rsid w:val="006E19CD"/>
    <w:rsid w:val="006E2014"/>
    <w:rsid w:val="006E2D49"/>
    <w:rsid w:val="006E328A"/>
    <w:rsid w:val="006E3530"/>
    <w:rsid w:val="006E411F"/>
    <w:rsid w:val="006E48AB"/>
    <w:rsid w:val="006E4CD8"/>
    <w:rsid w:val="006E58AB"/>
    <w:rsid w:val="006E59AF"/>
    <w:rsid w:val="006E69D2"/>
    <w:rsid w:val="006E6CDE"/>
    <w:rsid w:val="006E72A9"/>
    <w:rsid w:val="006E751A"/>
    <w:rsid w:val="006E7FE2"/>
    <w:rsid w:val="006F0287"/>
    <w:rsid w:val="006F107C"/>
    <w:rsid w:val="006F118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09A"/>
    <w:rsid w:val="007022B6"/>
    <w:rsid w:val="00702A9A"/>
    <w:rsid w:val="00702BBF"/>
    <w:rsid w:val="00702EF2"/>
    <w:rsid w:val="00702F01"/>
    <w:rsid w:val="00703A4A"/>
    <w:rsid w:val="00703AD0"/>
    <w:rsid w:val="00704FAF"/>
    <w:rsid w:val="00705211"/>
    <w:rsid w:val="00706AA0"/>
    <w:rsid w:val="00706BAA"/>
    <w:rsid w:val="00707CB9"/>
    <w:rsid w:val="0071023B"/>
    <w:rsid w:val="00710512"/>
    <w:rsid w:val="00710F07"/>
    <w:rsid w:val="00711060"/>
    <w:rsid w:val="0071150D"/>
    <w:rsid w:val="007115B7"/>
    <w:rsid w:val="007118B9"/>
    <w:rsid w:val="007118C9"/>
    <w:rsid w:val="00712123"/>
    <w:rsid w:val="0071266C"/>
    <w:rsid w:val="00713D36"/>
    <w:rsid w:val="00715965"/>
    <w:rsid w:val="007159A6"/>
    <w:rsid w:val="00716749"/>
    <w:rsid w:val="0071761A"/>
    <w:rsid w:val="00717988"/>
    <w:rsid w:val="007203FB"/>
    <w:rsid w:val="00721024"/>
    <w:rsid w:val="0072150D"/>
    <w:rsid w:val="00721647"/>
    <w:rsid w:val="00722C37"/>
    <w:rsid w:val="00723E3D"/>
    <w:rsid w:val="007245BB"/>
    <w:rsid w:val="00724A52"/>
    <w:rsid w:val="00725667"/>
    <w:rsid w:val="00726066"/>
    <w:rsid w:val="007266AE"/>
    <w:rsid w:val="00726807"/>
    <w:rsid w:val="007271E1"/>
    <w:rsid w:val="007278E4"/>
    <w:rsid w:val="007302DA"/>
    <w:rsid w:val="00730A00"/>
    <w:rsid w:val="00730CDA"/>
    <w:rsid w:val="00731AF9"/>
    <w:rsid w:val="00731BD5"/>
    <w:rsid w:val="00731DA9"/>
    <w:rsid w:val="00731FA7"/>
    <w:rsid w:val="007339AE"/>
    <w:rsid w:val="00733B12"/>
    <w:rsid w:val="00734027"/>
    <w:rsid w:val="007343A6"/>
    <w:rsid w:val="00734B6D"/>
    <w:rsid w:val="00734DD2"/>
    <w:rsid w:val="00734E10"/>
    <w:rsid w:val="00735A01"/>
    <w:rsid w:val="00735FB6"/>
    <w:rsid w:val="0073626D"/>
    <w:rsid w:val="00736284"/>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74"/>
    <w:rsid w:val="00746B1D"/>
    <w:rsid w:val="007470BB"/>
    <w:rsid w:val="00747816"/>
    <w:rsid w:val="00747D8D"/>
    <w:rsid w:val="00750177"/>
    <w:rsid w:val="0075019F"/>
    <w:rsid w:val="0075040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D4"/>
    <w:rsid w:val="00761EE6"/>
    <w:rsid w:val="00762365"/>
    <w:rsid w:val="00762957"/>
    <w:rsid w:val="0076312F"/>
    <w:rsid w:val="00763BDD"/>
    <w:rsid w:val="00763FC4"/>
    <w:rsid w:val="00764231"/>
    <w:rsid w:val="00764285"/>
    <w:rsid w:val="007645BB"/>
    <w:rsid w:val="007645E7"/>
    <w:rsid w:val="007646A3"/>
    <w:rsid w:val="00764831"/>
    <w:rsid w:val="00764B89"/>
    <w:rsid w:val="00764EBD"/>
    <w:rsid w:val="00765624"/>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87D55"/>
    <w:rsid w:val="0079036A"/>
    <w:rsid w:val="0079038F"/>
    <w:rsid w:val="007904CB"/>
    <w:rsid w:val="007907B3"/>
    <w:rsid w:val="00790A12"/>
    <w:rsid w:val="00790B19"/>
    <w:rsid w:val="00790BE7"/>
    <w:rsid w:val="00790D56"/>
    <w:rsid w:val="00790F90"/>
    <w:rsid w:val="00791488"/>
    <w:rsid w:val="007939DA"/>
    <w:rsid w:val="0079416C"/>
    <w:rsid w:val="007942DD"/>
    <w:rsid w:val="00794359"/>
    <w:rsid w:val="00794598"/>
    <w:rsid w:val="00794A07"/>
    <w:rsid w:val="0079526D"/>
    <w:rsid w:val="00796629"/>
    <w:rsid w:val="00796F2E"/>
    <w:rsid w:val="00797502"/>
    <w:rsid w:val="00797722"/>
    <w:rsid w:val="007A12AD"/>
    <w:rsid w:val="007A12FE"/>
    <w:rsid w:val="007A2717"/>
    <w:rsid w:val="007A2F9F"/>
    <w:rsid w:val="007A4558"/>
    <w:rsid w:val="007A4CA0"/>
    <w:rsid w:val="007A4D22"/>
    <w:rsid w:val="007A4FF6"/>
    <w:rsid w:val="007A5341"/>
    <w:rsid w:val="007A57ED"/>
    <w:rsid w:val="007A58E5"/>
    <w:rsid w:val="007A5C72"/>
    <w:rsid w:val="007A5E6E"/>
    <w:rsid w:val="007A742B"/>
    <w:rsid w:val="007A7EFF"/>
    <w:rsid w:val="007B10EE"/>
    <w:rsid w:val="007B11DA"/>
    <w:rsid w:val="007B173E"/>
    <w:rsid w:val="007B1C8B"/>
    <w:rsid w:val="007B1C98"/>
    <w:rsid w:val="007B2B34"/>
    <w:rsid w:val="007B3E80"/>
    <w:rsid w:val="007B5407"/>
    <w:rsid w:val="007B5505"/>
    <w:rsid w:val="007B5F4A"/>
    <w:rsid w:val="007B6146"/>
    <w:rsid w:val="007B6606"/>
    <w:rsid w:val="007B6BAB"/>
    <w:rsid w:val="007B6C07"/>
    <w:rsid w:val="007B744E"/>
    <w:rsid w:val="007B7C30"/>
    <w:rsid w:val="007B7DCA"/>
    <w:rsid w:val="007B7FFD"/>
    <w:rsid w:val="007C0B17"/>
    <w:rsid w:val="007C0ECD"/>
    <w:rsid w:val="007C13FC"/>
    <w:rsid w:val="007C207E"/>
    <w:rsid w:val="007C2860"/>
    <w:rsid w:val="007C2BC3"/>
    <w:rsid w:val="007C2E62"/>
    <w:rsid w:val="007C3671"/>
    <w:rsid w:val="007C3FCB"/>
    <w:rsid w:val="007C44A0"/>
    <w:rsid w:val="007C46CA"/>
    <w:rsid w:val="007C49F6"/>
    <w:rsid w:val="007C6284"/>
    <w:rsid w:val="007C6608"/>
    <w:rsid w:val="007C6C27"/>
    <w:rsid w:val="007C785C"/>
    <w:rsid w:val="007D01D7"/>
    <w:rsid w:val="007D04C7"/>
    <w:rsid w:val="007D0B67"/>
    <w:rsid w:val="007D136E"/>
    <w:rsid w:val="007D1462"/>
    <w:rsid w:val="007D1C1E"/>
    <w:rsid w:val="007D357A"/>
    <w:rsid w:val="007D4739"/>
    <w:rsid w:val="007D49DA"/>
    <w:rsid w:val="007D4AF1"/>
    <w:rsid w:val="007D4BA0"/>
    <w:rsid w:val="007D501C"/>
    <w:rsid w:val="007D63C3"/>
    <w:rsid w:val="007D640D"/>
    <w:rsid w:val="007D66F3"/>
    <w:rsid w:val="007D69A5"/>
    <w:rsid w:val="007D6D4C"/>
    <w:rsid w:val="007D712C"/>
    <w:rsid w:val="007D7BCA"/>
    <w:rsid w:val="007D7E5F"/>
    <w:rsid w:val="007E0290"/>
    <w:rsid w:val="007E029C"/>
    <w:rsid w:val="007E0EEC"/>
    <w:rsid w:val="007E16C8"/>
    <w:rsid w:val="007E1A5B"/>
    <w:rsid w:val="007E22BF"/>
    <w:rsid w:val="007E24C9"/>
    <w:rsid w:val="007E2E00"/>
    <w:rsid w:val="007E3A95"/>
    <w:rsid w:val="007E3BCD"/>
    <w:rsid w:val="007E3FB4"/>
    <w:rsid w:val="007E4C21"/>
    <w:rsid w:val="007E67AE"/>
    <w:rsid w:val="007E745E"/>
    <w:rsid w:val="007E746D"/>
    <w:rsid w:val="007F0256"/>
    <w:rsid w:val="007F0557"/>
    <w:rsid w:val="007F0604"/>
    <w:rsid w:val="007F0DC3"/>
    <w:rsid w:val="007F15A7"/>
    <w:rsid w:val="007F1DF7"/>
    <w:rsid w:val="007F1E3A"/>
    <w:rsid w:val="007F2780"/>
    <w:rsid w:val="007F304B"/>
    <w:rsid w:val="007F3704"/>
    <w:rsid w:val="007F39CE"/>
    <w:rsid w:val="007F3ACC"/>
    <w:rsid w:val="007F3DC9"/>
    <w:rsid w:val="007F4B39"/>
    <w:rsid w:val="007F51F0"/>
    <w:rsid w:val="007F568F"/>
    <w:rsid w:val="007F5E32"/>
    <w:rsid w:val="007F5F48"/>
    <w:rsid w:val="007F6705"/>
    <w:rsid w:val="007F6768"/>
    <w:rsid w:val="007F6E98"/>
    <w:rsid w:val="007F70AB"/>
    <w:rsid w:val="007F7296"/>
    <w:rsid w:val="007F79E7"/>
    <w:rsid w:val="007F7AE2"/>
    <w:rsid w:val="008005BE"/>
    <w:rsid w:val="00800D8A"/>
    <w:rsid w:val="0080147F"/>
    <w:rsid w:val="00801582"/>
    <w:rsid w:val="0080163D"/>
    <w:rsid w:val="00801939"/>
    <w:rsid w:val="00801A65"/>
    <w:rsid w:val="0080223D"/>
    <w:rsid w:val="0080243C"/>
    <w:rsid w:val="008024B9"/>
    <w:rsid w:val="0080344A"/>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2C43"/>
    <w:rsid w:val="00813239"/>
    <w:rsid w:val="00813254"/>
    <w:rsid w:val="0081335D"/>
    <w:rsid w:val="00813A93"/>
    <w:rsid w:val="00813ED0"/>
    <w:rsid w:val="008143CB"/>
    <w:rsid w:val="008144D2"/>
    <w:rsid w:val="0081485B"/>
    <w:rsid w:val="008149BE"/>
    <w:rsid w:val="00814A69"/>
    <w:rsid w:val="008153AE"/>
    <w:rsid w:val="00816F4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2B8"/>
    <w:rsid w:val="00831C33"/>
    <w:rsid w:val="00831CCB"/>
    <w:rsid w:val="00831CF6"/>
    <w:rsid w:val="0083260C"/>
    <w:rsid w:val="008330ED"/>
    <w:rsid w:val="00833705"/>
    <w:rsid w:val="00834883"/>
    <w:rsid w:val="00834A62"/>
    <w:rsid w:val="00835754"/>
    <w:rsid w:val="00836757"/>
    <w:rsid w:val="00840019"/>
    <w:rsid w:val="0084008A"/>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349"/>
    <w:rsid w:val="008465B9"/>
    <w:rsid w:val="00846970"/>
    <w:rsid w:val="00846CC7"/>
    <w:rsid w:val="00846E9D"/>
    <w:rsid w:val="0084749E"/>
    <w:rsid w:val="008474D9"/>
    <w:rsid w:val="008478D4"/>
    <w:rsid w:val="00847913"/>
    <w:rsid w:val="00847F25"/>
    <w:rsid w:val="00850129"/>
    <w:rsid w:val="008502DA"/>
    <w:rsid w:val="00850998"/>
    <w:rsid w:val="00850F67"/>
    <w:rsid w:val="00851185"/>
    <w:rsid w:val="0085131B"/>
    <w:rsid w:val="008523D4"/>
    <w:rsid w:val="0085392E"/>
    <w:rsid w:val="00855AF6"/>
    <w:rsid w:val="008563D7"/>
    <w:rsid w:val="008569BD"/>
    <w:rsid w:val="00856CCB"/>
    <w:rsid w:val="00856D9A"/>
    <w:rsid w:val="008573A2"/>
    <w:rsid w:val="008577AC"/>
    <w:rsid w:val="00857D01"/>
    <w:rsid w:val="0086117F"/>
    <w:rsid w:val="008611CD"/>
    <w:rsid w:val="00861875"/>
    <w:rsid w:val="0086199A"/>
    <w:rsid w:val="008627E1"/>
    <w:rsid w:val="00862F19"/>
    <w:rsid w:val="00863044"/>
    <w:rsid w:val="008640F1"/>
    <w:rsid w:val="0086479A"/>
    <w:rsid w:val="008647F3"/>
    <w:rsid w:val="0086500B"/>
    <w:rsid w:val="008654C3"/>
    <w:rsid w:val="00865895"/>
    <w:rsid w:val="00865AA0"/>
    <w:rsid w:val="00865B0E"/>
    <w:rsid w:val="00865B8B"/>
    <w:rsid w:val="00867255"/>
    <w:rsid w:val="008678CB"/>
    <w:rsid w:val="0086798E"/>
    <w:rsid w:val="00867A40"/>
    <w:rsid w:val="00867D47"/>
    <w:rsid w:val="00870B5F"/>
    <w:rsid w:val="008713E2"/>
    <w:rsid w:val="008714BE"/>
    <w:rsid w:val="00871ACA"/>
    <w:rsid w:val="0087210E"/>
    <w:rsid w:val="00872752"/>
    <w:rsid w:val="00872D1A"/>
    <w:rsid w:val="00873CAB"/>
    <w:rsid w:val="008743DE"/>
    <w:rsid w:val="008746DE"/>
    <w:rsid w:val="008749FA"/>
    <w:rsid w:val="008751E6"/>
    <w:rsid w:val="0087535A"/>
    <w:rsid w:val="00875D58"/>
    <w:rsid w:val="00875FCA"/>
    <w:rsid w:val="0087618A"/>
    <w:rsid w:val="00876BAC"/>
    <w:rsid w:val="00876D36"/>
    <w:rsid w:val="00877329"/>
    <w:rsid w:val="00877F12"/>
    <w:rsid w:val="00880944"/>
    <w:rsid w:val="008812BB"/>
    <w:rsid w:val="00881433"/>
    <w:rsid w:val="00881637"/>
    <w:rsid w:val="008817AC"/>
    <w:rsid w:val="00881E4E"/>
    <w:rsid w:val="00882249"/>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487"/>
    <w:rsid w:val="00891A2D"/>
    <w:rsid w:val="00891B06"/>
    <w:rsid w:val="00892AF4"/>
    <w:rsid w:val="00892C3E"/>
    <w:rsid w:val="00892F75"/>
    <w:rsid w:val="0089325A"/>
    <w:rsid w:val="0089355D"/>
    <w:rsid w:val="0089381C"/>
    <w:rsid w:val="00893E9F"/>
    <w:rsid w:val="00893F7B"/>
    <w:rsid w:val="0089534A"/>
    <w:rsid w:val="00895479"/>
    <w:rsid w:val="00895CD6"/>
    <w:rsid w:val="00896F84"/>
    <w:rsid w:val="00897033"/>
    <w:rsid w:val="00897208"/>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5B26"/>
    <w:rsid w:val="008A6219"/>
    <w:rsid w:val="008A6369"/>
    <w:rsid w:val="008A671E"/>
    <w:rsid w:val="008A6731"/>
    <w:rsid w:val="008A6866"/>
    <w:rsid w:val="008A797F"/>
    <w:rsid w:val="008A7DBB"/>
    <w:rsid w:val="008B0207"/>
    <w:rsid w:val="008B09EE"/>
    <w:rsid w:val="008B0F13"/>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AB3"/>
    <w:rsid w:val="008C0F92"/>
    <w:rsid w:val="008C1080"/>
    <w:rsid w:val="008C131A"/>
    <w:rsid w:val="008C1700"/>
    <w:rsid w:val="008C186F"/>
    <w:rsid w:val="008C25CC"/>
    <w:rsid w:val="008C28C7"/>
    <w:rsid w:val="008C2CBA"/>
    <w:rsid w:val="008C2D29"/>
    <w:rsid w:val="008C3065"/>
    <w:rsid w:val="008C3279"/>
    <w:rsid w:val="008C3FF6"/>
    <w:rsid w:val="008C415C"/>
    <w:rsid w:val="008C471C"/>
    <w:rsid w:val="008C4839"/>
    <w:rsid w:val="008C6058"/>
    <w:rsid w:val="008C6DDE"/>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48A9"/>
    <w:rsid w:val="008E5771"/>
    <w:rsid w:val="008E6A1E"/>
    <w:rsid w:val="008E6CB7"/>
    <w:rsid w:val="008E793F"/>
    <w:rsid w:val="008E7AB3"/>
    <w:rsid w:val="008E7DFA"/>
    <w:rsid w:val="008F11C6"/>
    <w:rsid w:val="008F151C"/>
    <w:rsid w:val="008F3218"/>
    <w:rsid w:val="008F376F"/>
    <w:rsid w:val="008F37F8"/>
    <w:rsid w:val="008F397D"/>
    <w:rsid w:val="008F4541"/>
    <w:rsid w:val="008F477F"/>
    <w:rsid w:val="008F48BC"/>
    <w:rsid w:val="008F48CC"/>
    <w:rsid w:val="008F5605"/>
    <w:rsid w:val="008F563E"/>
    <w:rsid w:val="008F571C"/>
    <w:rsid w:val="008F591D"/>
    <w:rsid w:val="008F5938"/>
    <w:rsid w:val="008F5ED5"/>
    <w:rsid w:val="008F6666"/>
    <w:rsid w:val="008F694A"/>
    <w:rsid w:val="008F77CF"/>
    <w:rsid w:val="008F7900"/>
    <w:rsid w:val="0090065D"/>
    <w:rsid w:val="009010D7"/>
    <w:rsid w:val="0090159B"/>
    <w:rsid w:val="00901AA7"/>
    <w:rsid w:val="009025E9"/>
    <w:rsid w:val="009026AA"/>
    <w:rsid w:val="00903A52"/>
    <w:rsid w:val="009040E6"/>
    <w:rsid w:val="009044C2"/>
    <w:rsid w:val="00904D2F"/>
    <w:rsid w:val="00905060"/>
    <w:rsid w:val="009054C1"/>
    <w:rsid w:val="0090561D"/>
    <w:rsid w:val="009060E6"/>
    <w:rsid w:val="00906C20"/>
    <w:rsid w:val="00906E3C"/>
    <w:rsid w:val="009071FC"/>
    <w:rsid w:val="00907520"/>
    <w:rsid w:val="00907C6F"/>
    <w:rsid w:val="00910611"/>
    <w:rsid w:val="00910D61"/>
    <w:rsid w:val="009118F9"/>
    <w:rsid w:val="00913977"/>
    <w:rsid w:val="00913EB2"/>
    <w:rsid w:val="00914203"/>
    <w:rsid w:val="009163F2"/>
    <w:rsid w:val="0091689C"/>
    <w:rsid w:val="0091760A"/>
    <w:rsid w:val="00917F6F"/>
    <w:rsid w:val="00921D59"/>
    <w:rsid w:val="009228DD"/>
    <w:rsid w:val="00922ACF"/>
    <w:rsid w:val="009231C2"/>
    <w:rsid w:val="0092560D"/>
    <w:rsid w:val="00925867"/>
    <w:rsid w:val="00925D0D"/>
    <w:rsid w:val="00925DD5"/>
    <w:rsid w:val="0092649C"/>
    <w:rsid w:val="0092665A"/>
    <w:rsid w:val="0092752C"/>
    <w:rsid w:val="00927F34"/>
    <w:rsid w:val="00930216"/>
    <w:rsid w:val="00930A51"/>
    <w:rsid w:val="00931A98"/>
    <w:rsid w:val="009321E6"/>
    <w:rsid w:val="0093234D"/>
    <w:rsid w:val="009334A9"/>
    <w:rsid w:val="009335CA"/>
    <w:rsid w:val="00933951"/>
    <w:rsid w:val="009343C0"/>
    <w:rsid w:val="00934643"/>
    <w:rsid w:val="00934780"/>
    <w:rsid w:val="009348A1"/>
    <w:rsid w:val="00935A21"/>
    <w:rsid w:val="00936ED8"/>
    <w:rsid w:val="009370E1"/>
    <w:rsid w:val="009370FC"/>
    <w:rsid w:val="00937C62"/>
    <w:rsid w:val="00937CD6"/>
    <w:rsid w:val="00940437"/>
    <w:rsid w:val="00940600"/>
    <w:rsid w:val="00940BD8"/>
    <w:rsid w:val="00940DB8"/>
    <w:rsid w:val="00941155"/>
    <w:rsid w:val="00941815"/>
    <w:rsid w:val="00941C32"/>
    <w:rsid w:val="009423D8"/>
    <w:rsid w:val="009425F9"/>
    <w:rsid w:val="00942A84"/>
    <w:rsid w:val="00942FC0"/>
    <w:rsid w:val="009435B6"/>
    <w:rsid w:val="0094373F"/>
    <w:rsid w:val="0094481F"/>
    <w:rsid w:val="00944BCB"/>
    <w:rsid w:val="00944F41"/>
    <w:rsid w:val="00945823"/>
    <w:rsid w:val="00945833"/>
    <w:rsid w:val="0094588A"/>
    <w:rsid w:val="00945BED"/>
    <w:rsid w:val="00945D36"/>
    <w:rsid w:val="00945FC0"/>
    <w:rsid w:val="009463E2"/>
    <w:rsid w:val="009464C8"/>
    <w:rsid w:val="009465CB"/>
    <w:rsid w:val="009509FD"/>
    <w:rsid w:val="00950CE7"/>
    <w:rsid w:val="00951AE4"/>
    <w:rsid w:val="00952A7F"/>
    <w:rsid w:val="00953349"/>
    <w:rsid w:val="00953D86"/>
    <w:rsid w:val="00954A06"/>
    <w:rsid w:val="00954B9B"/>
    <w:rsid w:val="00954D85"/>
    <w:rsid w:val="00955916"/>
    <w:rsid w:val="00956846"/>
    <w:rsid w:val="00956CDF"/>
    <w:rsid w:val="00956D70"/>
    <w:rsid w:val="009572D6"/>
    <w:rsid w:val="00957E19"/>
    <w:rsid w:val="00960505"/>
    <w:rsid w:val="00960533"/>
    <w:rsid w:val="00960746"/>
    <w:rsid w:val="00960888"/>
    <w:rsid w:val="00960E77"/>
    <w:rsid w:val="00960E87"/>
    <w:rsid w:val="00961311"/>
    <w:rsid w:val="00961651"/>
    <w:rsid w:val="00961B6C"/>
    <w:rsid w:val="0096213D"/>
    <w:rsid w:val="00962A3E"/>
    <w:rsid w:val="00962A99"/>
    <w:rsid w:val="0096341A"/>
    <w:rsid w:val="00964425"/>
    <w:rsid w:val="009655D3"/>
    <w:rsid w:val="00965E56"/>
    <w:rsid w:val="00965F20"/>
    <w:rsid w:val="00966232"/>
    <w:rsid w:val="00966345"/>
    <w:rsid w:val="009664C7"/>
    <w:rsid w:val="0097047F"/>
    <w:rsid w:val="00970CDA"/>
    <w:rsid w:val="00970F83"/>
    <w:rsid w:val="00971DB8"/>
    <w:rsid w:val="009732AB"/>
    <w:rsid w:val="009738D7"/>
    <w:rsid w:val="009744D3"/>
    <w:rsid w:val="009753DE"/>
    <w:rsid w:val="00977D86"/>
    <w:rsid w:val="00980040"/>
    <w:rsid w:val="00980665"/>
    <w:rsid w:val="00980FD5"/>
    <w:rsid w:val="009814BA"/>
    <w:rsid w:val="00981855"/>
    <w:rsid w:val="00981AF2"/>
    <w:rsid w:val="00981B3B"/>
    <w:rsid w:val="00981DF3"/>
    <w:rsid w:val="00982244"/>
    <w:rsid w:val="00982786"/>
    <w:rsid w:val="00982AAE"/>
    <w:rsid w:val="00982BE2"/>
    <w:rsid w:val="00982C3A"/>
    <w:rsid w:val="009832C1"/>
    <w:rsid w:val="009838AC"/>
    <w:rsid w:val="009845A3"/>
    <w:rsid w:val="00984C26"/>
    <w:rsid w:val="00984C33"/>
    <w:rsid w:val="0098525B"/>
    <w:rsid w:val="0098547B"/>
    <w:rsid w:val="00985717"/>
    <w:rsid w:val="00985770"/>
    <w:rsid w:val="009857D5"/>
    <w:rsid w:val="0098589E"/>
    <w:rsid w:val="00986D96"/>
    <w:rsid w:val="0099046B"/>
    <w:rsid w:val="00992AEB"/>
    <w:rsid w:val="00992ECB"/>
    <w:rsid w:val="0099305B"/>
    <w:rsid w:val="009939D8"/>
    <w:rsid w:val="00993E62"/>
    <w:rsid w:val="00994642"/>
    <w:rsid w:val="00994811"/>
    <w:rsid w:val="00995067"/>
    <w:rsid w:val="009961DE"/>
    <w:rsid w:val="0099660A"/>
    <w:rsid w:val="009966DC"/>
    <w:rsid w:val="0099700C"/>
    <w:rsid w:val="00997536"/>
    <w:rsid w:val="00997957"/>
    <w:rsid w:val="009A0411"/>
    <w:rsid w:val="009A0427"/>
    <w:rsid w:val="009A067B"/>
    <w:rsid w:val="009A0733"/>
    <w:rsid w:val="009A0CF2"/>
    <w:rsid w:val="009A12C2"/>
    <w:rsid w:val="009A1761"/>
    <w:rsid w:val="009A2BAC"/>
    <w:rsid w:val="009A2D35"/>
    <w:rsid w:val="009A38D8"/>
    <w:rsid w:val="009A39E3"/>
    <w:rsid w:val="009A3E79"/>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386"/>
    <w:rsid w:val="009B4CB4"/>
    <w:rsid w:val="009B51C7"/>
    <w:rsid w:val="009B5328"/>
    <w:rsid w:val="009B5413"/>
    <w:rsid w:val="009B6561"/>
    <w:rsid w:val="009B6CD8"/>
    <w:rsid w:val="009B7CBB"/>
    <w:rsid w:val="009C000B"/>
    <w:rsid w:val="009C0097"/>
    <w:rsid w:val="009C0609"/>
    <w:rsid w:val="009C09B1"/>
    <w:rsid w:val="009C0C35"/>
    <w:rsid w:val="009C1262"/>
    <w:rsid w:val="009C1B7D"/>
    <w:rsid w:val="009C2060"/>
    <w:rsid w:val="009C32C7"/>
    <w:rsid w:val="009C3387"/>
    <w:rsid w:val="009C3B5D"/>
    <w:rsid w:val="009C41B2"/>
    <w:rsid w:val="009C42A4"/>
    <w:rsid w:val="009C458C"/>
    <w:rsid w:val="009C458E"/>
    <w:rsid w:val="009C4A36"/>
    <w:rsid w:val="009C4D99"/>
    <w:rsid w:val="009C519E"/>
    <w:rsid w:val="009C52CB"/>
    <w:rsid w:val="009C5587"/>
    <w:rsid w:val="009C58B4"/>
    <w:rsid w:val="009C5F02"/>
    <w:rsid w:val="009C6A3A"/>
    <w:rsid w:val="009C6BF3"/>
    <w:rsid w:val="009C6C34"/>
    <w:rsid w:val="009C76FD"/>
    <w:rsid w:val="009C7C13"/>
    <w:rsid w:val="009D01BF"/>
    <w:rsid w:val="009D0A75"/>
    <w:rsid w:val="009D111E"/>
    <w:rsid w:val="009D214A"/>
    <w:rsid w:val="009D2576"/>
    <w:rsid w:val="009D26DF"/>
    <w:rsid w:val="009D301C"/>
    <w:rsid w:val="009D3394"/>
    <w:rsid w:val="009D3654"/>
    <w:rsid w:val="009D3EF2"/>
    <w:rsid w:val="009D3F18"/>
    <w:rsid w:val="009D4145"/>
    <w:rsid w:val="009D4208"/>
    <w:rsid w:val="009D48DA"/>
    <w:rsid w:val="009D502C"/>
    <w:rsid w:val="009D513A"/>
    <w:rsid w:val="009D54AF"/>
    <w:rsid w:val="009D66E2"/>
    <w:rsid w:val="009D7045"/>
    <w:rsid w:val="009D70C8"/>
    <w:rsid w:val="009D75B8"/>
    <w:rsid w:val="009D7C19"/>
    <w:rsid w:val="009E222A"/>
    <w:rsid w:val="009E2269"/>
    <w:rsid w:val="009E2557"/>
    <w:rsid w:val="009E3807"/>
    <w:rsid w:val="009E403B"/>
    <w:rsid w:val="009E4179"/>
    <w:rsid w:val="009E447D"/>
    <w:rsid w:val="009E4A74"/>
    <w:rsid w:val="009E4B3D"/>
    <w:rsid w:val="009E50D7"/>
    <w:rsid w:val="009E5B6D"/>
    <w:rsid w:val="009E65E6"/>
    <w:rsid w:val="009E66EC"/>
    <w:rsid w:val="009E6951"/>
    <w:rsid w:val="009E6D81"/>
    <w:rsid w:val="009E759F"/>
    <w:rsid w:val="009E75C1"/>
    <w:rsid w:val="009E775E"/>
    <w:rsid w:val="009F0961"/>
    <w:rsid w:val="009F13EE"/>
    <w:rsid w:val="009F15B7"/>
    <w:rsid w:val="009F1A8A"/>
    <w:rsid w:val="009F2287"/>
    <w:rsid w:val="009F235B"/>
    <w:rsid w:val="009F26B9"/>
    <w:rsid w:val="009F36C9"/>
    <w:rsid w:val="009F3FBC"/>
    <w:rsid w:val="009F5668"/>
    <w:rsid w:val="009F6693"/>
    <w:rsid w:val="00A009FA"/>
    <w:rsid w:val="00A00CE6"/>
    <w:rsid w:val="00A00D59"/>
    <w:rsid w:val="00A01063"/>
    <w:rsid w:val="00A01552"/>
    <w:rsid w:val="00A01658"/>
    <w:rsid w:val="00A0170C"/>
    <w:rsid w:val="00A01A48"/>
    <w:rsid w:val="00A01A77"/>
    <w:rsid w:val="00A05DFB"/>
    <w:rsid w:val="00A06460"/>
    <w:rsid w:val="00A070DA"/>
    <w:rsid w:val="00A0778F"/>
    <w:rsid w:val="00A07ADB"/>
    <w:rsid w:val="00A10082"/>
    <w:rsid w:val="00A101FF"/>
    <w:rsid w:val="00A1131E"/>
    <w:rsid w:val="00A11C70"/>
    <w:rsid w:val="00A12539"/>
    <w:rsid w:val="00A13E05"/>
    <w:rsid w:val="00A13F7E"/>
    <w:rsid w:val="00A14792"/>
    <w:rsid w:val="00A15910"/>
    <w:rsid w:val="00A16560"/>
    <w:rsid w:val="00A166F8"/>
    <w:rsid w:val="00A16ED6"/>
    <w:rsid w:val="00A17A17"/>
    <w:rsid w:val="00A17BC5"/>
    <w:rsid w:val="00A17CA2"/>
    <w:rsid w:val="00A205EF"/>
    <w:rsid w:val="00A206FA"/>
    <w:rsid w:val="00A2143D"/>
    <w:rsid w:val="00A21EF6"/>
    <w:rsid w:val="00A226BC"/>
    <w:rsid w:val="00A23221"/>
    <w:rsid w:val="00A2359B"/>
    <w:rsid w:val="00A2389A"/>
    <w:rsid w:val="00A2398F"/>
    <w:rsid w:val="00A23BAD"/>
    <w:rsid w:val="00A23D48"/>
    <w:rsid w:val="00A2400F"/>
    <w:rsid w:val="00A2435B"/>
    <w:rsid w:val="00A25ED0"/>
    <w:rsid w:val="00A26006"/>
    <w:rsid w:val="00A2677B"/>
    <w:rsid w:val="00A26789"/>
    <w:rsid w:val="00A272EF"/>
    <w:rsid w:val="00A27858"/>
    <w:rsid w:val="00A31376"/>
    <w:rsid w:val="00A31F4B"/>
    <w:rsid w:val="00A323F7"/>
    <w:rsid w:val="00A3242B"/>
    <w:rsid w:val="00A3311F"/>
    <w:rsid w:val="00A339EA"/>
    <w:rsid w:val="00A33D88"/>
    <w:rsid w:val="00A34010"/>
    <w:rsid w:val="00A348FF"/>
    <w:rsid w:val="00A34BBD"/>
    <w:rsid w:val="00A34DE7"/>
    <w:rsid w:val="00A34EFF"/>
    <w:rsid w:val="00A35520"/>
    <w:rsid w:val="00A35737"/>
    <w:rsid w:val="00A36EF2"/>
    <w:rsid w:val="00A40284"/>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4C2C"/>
    <w:rsid w:val="00A45D21"/>
    <w:rsid w:val="00A466FB"/>
    <w:rsid w:val="00A46765"/>
    <w:rsid w:val="00A47672"/>
    <w:rsid w:val="00A4777A"/>
    <w:rsid w:val="00A47C4F"/>
    <w:rsid w:val="00A50B39"/>
    <w:rsid w:val="00A50E1B"/>
    <w:rsid w:val="00A518EA"/>
    <w:rsid w:val="00A52111"/>
    <w:rsid w:val="00A523FD"/>
    <w:rsid w:val="00A524D1"/>
    <w:rsid w:val="00A525B0"/>
    <w:rsid w:val="00A526ED"/>
    <w:rsid w:val="00A52B17"/>
    <w:rsid w:val="00A53209"/>
    <w:rsid w:val="00A53A90"/>
    <w:rsid w:val="00A549C9"/>
    <w:rsid w:val="00A54E7B"/>
    <w:rsid w:val="00A55EBB"/>
    <w:rsid w:val="00A5755D"/>
    <w:rsid w:val="00A57FF7"/>
    <w:rsid w:val="00A601E7"/>
    <w:rsid w:val="00A60957"/>
    <w:rsid w:val="00A60B6E"/>
    <w:rsid w:val="00A6152B"/>
    <w:rsid w:val="00A62514"/>
    <w:rsid w:val="00A62A3E"/>
    <w:rsid w:val="00A62C6C"/>
    <w:rsid w:val="00A631D8"/>
    <w:rsid w:val="00A63E70"/>
    <w:rsid w:val="00A644F3"/>
    <w:rsid w:val="00A6499B"/>
    <w:rsid w:val="00A64B26"/>
    <w:rsid w:val="00A658CE"/>
    <w:rsid w:val="00A6608B"/>
    <w:rsid w:val="00A66711"/>
    <w:rsid w:val="00A671C5"/>
    <w:rsid w:val="00A67CED"/>
    <w:rsid w:val="00A67F2F"/>
    <w:rsid w:val="00A70683"/>
    <w:rsid w:val="00A7096D"/>
    <w:rsid w:val="00A71007"/>
    <w:rsid w:val="00A710C3"/>
    <w:rsid w:val="00A71CBA"/>
    <w:rsid w:val="00A71FF2"/>
    <w:rsid w:val="00A72FBC"/>
    <w:rsid w:val="00A7315C"/>
    <w:rsid w:val="00A7331B"/>
    <w:rsid w:val="00A7351B"/>
    <w:rsid w:val="00A735BD"/>
    <w:rsid w:val="00A739B3"/>
    <w:rsid w:val="00A74D6D"/>
    <w:rsid w:val="00A74E84"/>
    <w:rsid w:val="00A75431"/>
    <w:rsid w:val="00A75B17"/>
    <w:rsid w:val="00A761C3"/>
    <w:rsid w:val="00A76910"/>
    <w:rsid w:val="00A76DA0"/>
    <w:rsid w:val="00A77222"/>
    <w:rsid w:val="00A77E21"/>
    <w:rsid w:val="00A80119"/>
    <w:rsid w:val="00A80668"/>
    <w:rsid w:val="00A80DB4"/>
    <w:rsid w:val="00A80F2B"/>
    <w:rsid w:val="00A816EF"/>
    <w:rsid w:val="00A81A84"/>
    <w:rsid w:val="00A81DA6"/>
    <w:rsid w:val="00A827F4"/>
    <w:rsid w:val="00A83806"/>
    <w:rsid w:val="00A83831"/>
    <w:rsid w:val="00A840AD"/>
    <w:rsid w:val="00A8459F"/>
    <w:rsid w:val="00A851C9"/>
    <w:rsid w:val="00A8585E"/>
    <w:rsid w:val="00A85CE6"/>
    <w:rsid w:val="00A86651"/>
    <w:rsid w:val="00A877AD"/>
    <w:rsid w:val="00A87B07"/>
    <w:rsid w:val="00A9062C"/>
    <w:rsid w:val="00A91941"/>
    <w:rsid w:val="00A91A55"/>
    <w:rsid w:val="00A9217C"/>
    <w:rsid w:val="00A924BD"/>
    <w:rsid w:val="00A92AB8"/>
    <w:rsid w:val="00A93446"/>
    <w:rsid w:val="00A935E5"/>
    <w:rsid w:val="00A94F6C"/>
    <w:rsid w:val="00A95113"/>
    <w:rsid w:val="00A95455"/>
    <w:rsid w:val="00A96694"/>
    <w:rsid w:val="00A97759"/>
    <w:rsid w:val="00A97A34"/>
    <w:rsid w:val="00AA02D0"/>
    <w:rsid w:val="00AA05F6"/>
    <w:rsid w:val="00AA0E4F"/>
    <w:rsid w:val="00AA19D0"/>
    <w:rsid w:val="00AA20D6"/>
    <w:rsid w:val="00AA238E"/>
    <w:rsid w:val="00AA2B72"/>
    <w:rsid w:val="00AA347A"/>
    <w:rsid w:val="00AA3F37"/>
    <w:rsid w:val="00AA4960"/>
    <w:rsid w:val="00AA4A65"/>
    <w:rsid w:val="00AA4D19"/>
    <w:rsid w:val="00AA4FC9"/>
    <w:rsid w:val="00AA54B6"/>
    <w:rsid w:val="00AA6941"/>
    <w:rsid w:val="00AA74E6"/>
    <w:rsid w:val="00AA7EFA"/>
    <w:rsid w:val="00AB0FCC"/>
    <w:rsid w:val="00AB1256"/>
    <w:rsid w:val="00AB173A"/>
    <w:rsid w:val="00AB185C"/>
    <w:rsid w:val="00AB21A2"/>
    <w:rsid w:val="00AB2229"/>
    <w:rsid w:val="00AB2869"/>
    <w:rsid w:val="00AB2A56"/>
    <w:rsid w:val="00AB2D6C"/>
    <w:rsid w:val="00AB2F5E"/>
    <w:rsid w:val="00AB30D5"/>
    <w:rsid w:val="00AB4250"/>
    <w:rsid w:val="00AB4865"/>
    <w:rsid w:val="00AB4C44"/>
    <w:rsid w:val="00AB622F"/>
    <w:rsid w:val="00AB7B89"/>
    <w:rsid w:val="00AC0119"/>
    <w:rsid w:val="00AC0750"/>
    <w:rsid w:val="00AC0D3A"/>
    <w:rsid w:val="00AC1FF7"/>
    <w:rsid w:val="00AC238C"/>
    <w:rsid w:val="00AC3C6A"/>
    <w:rsid w:val="00AC4D20"/>
    <w:rsid w:val="00AC53C8"/>
    <w:rsid w:val="00AC5535"/>
    <w:rsid w:val="00AC564B"/>
    <w:rsid w:val="00AC5BD3"/>
    <w:rsid w:val="00AC5DE1"/>
    <w:rsid w:val="00AC6094"/>
    <w:rsid w:val="00AC62E4"/>
    <w:rsid w:val="00AC6D33"/>
    <w:rsid w:val="00AC79B9"/>
    <w:rsid w:val="00AD02BF"/>
    <w:rsid w:val="00AD04E0"/>
    <w:rsid w:val="00AD1109"/>
    <w:rsid w:val="00AD1681"/>
    <w:rsid w:val="00AD1F62"/>
    <w:rsid w:val="00AD2B53"/>
    <w:rsid w:val="00AD300B"/>
    <w:rsid w:val="00AD545D"/>
    <w:rsid w:val="00AD5A35"/>
    <w:rsid w:val="00AD62AA"/>
    <w:rsid w:val="00AD68D8"/>
    <w:rsid w:val="00AD733A"/>
    <w:rsid w:val="00AD741B"/>
    <w:rsid w:val="00AE0042"/>
    <w:rsid w:val="00AE0274"/>
    <w:rsid w:val="00AE1403"/>
    <w:rsid w:val="00AE148B"/>
    <w:rsid w:val="00AE19DF"/>
    <w:rsid w:val="00AE1A6F"/>
    <w:rsid w:val="00AE21B4"/>
    <w:rsid w:val="00AE246C"/>
    <w:rsid w:val="00AE3AC0"/>
    <w:rsid w:val="00AE3CA8"/>
    <w:rsid w:val="00AE4342"/>
    <w:rsid w:val="00AE465E"/>
    <w:rsid w:val="00AE4B21"/>
    <w:rsid w:val="00AE5077"/>
    <w:rsid w:val="00AE53E7"/>
    <w:rsid w:val="00AE543D"/>
    <w:rsid w:val="00AE55B0"/>
    <w:rsid w:val="00AE56A1"/>
    <w:rsid w:val="00AE586B"/>
    <w:rsid w:val="00AE5CC7"/>
    <w:rsid w:val="00AE6015"/>
    <w:rsid w:val="00AE6994"/>
    <w:rsid w:val="00AE69ED"/>
    <w:rsid w:val="00AE7270"/>
    <w:rsid w:val="00AE7BA7"/>
    <w:rsid w:val="00AF042E"/>
    <w:rsid w:val="00AF15B8"/>
    <w:rsid w:val="00AF16D1"/>
    <w:rsid w:val="00AF1A15"/>
    <w:rsid w:val="00AF2A6B"/>
    <w:rsid w:val="00AF2B11"/>
    <w:rsid w:val="00AF3205"/>
    <w:rsid w:val="00AF33F6"/>
    <w:rsid w:val="00AF37A3"/>
    <w:rsid w:val="00AF37AA"/>
    <w:rsid w:val="00AF405D"/>
    <w:rsid w:val="00AF5726"/>
    <w:rsid w:val="00AF612D"/>
    <w:rsid w:val="00AF623E"/>
    <w:rsid w:val="00AF62F1"/>
    <w:rsid w:val="00AF6482"/>
    <w:rsid w:val="00AF66BB"/>
    <w:rsid w:val="00AF6B70"/>
    <w:rsid w:val="00AF764A"/>
    <w:rsid w:val="00B006E8"/>
    <w:rsid w:val="00B0109F"/>
    <w:rsid w:val="00B011A3"/>
    <w:rsid w:val="00B01619"/>
    <w:rsid w:val="00B017B4"/>
    <w:rsid w:val="00B01B71"/>
    <w:rsid w:val="00B01D66"/>
    <w:rsid w:val="00B0219B"/>
    <w:rsid w:val="00B022FC"/>
    <w:rsid w:val="00B0289D"/>
    <w:rsid w:val="00B02B6D"/>
    <w:rsid w:val="00B033A2"/>
    <w:rsid w:val="00B05EB5"/>
    <w:rsid w:val="00B06294"/>
    <w:rsid w:val="00B062CC"/>
    <w:rsid w:val="00B069FC"/>
    <w:rsid w:val="00B06BE8"/>
    <w:rsid w:val="00B06DFC"/>
    <w:rsid w:val="00B07356"/>
    <w:rsid w:val="00B07B61"/>
    <w:rsid w:val="00B100E8"/>
    <w:rsid w:val="00B113DD"/>
    <w:rsid w:val="00B12315"/>
    <w:rsid w:val="00B1252E"/>
    <w:rsid w:val="00B12F7A"/>
    <w:rsid w:val="00B13268"/>
    <w:rsid w:val="00B14AAF"/>
    <w:rsid w:val="00B14C1A"/>
    <w:rsid w:val="00B15097"/>
    <w:rsid w:val="00B1521D"/>
    <w:rsid w:val="00B15672"/>
    <w:rsid w:val="00B174FE"/>
    <w:rsid w:val="00B17D65"/>
    <w:rsid w:val="00B2005C"/>
    <w:rsid w:val="00B21C2E"/>
    <w:rsid w:val="00B21FD6"/>
    <w:rsid w:val="00B22748"/>
    <w:rsid w:val="00B22AE9"/>
    <w:rsid w:val="00B22E11"/>
    <w:rsid w:val="00B23636"/>
    <w:rsid w:val="00B2391B"/>
    <w:rsid w:val="00B23A16"/>
    <w:rsid w:val="00B247AB"/>
    <w:rsid w:val="00B24F10"/>
    <w:rsid w:val="00B2539D"/>
    <w:rsid w:val="00B25660"/>
    <w:rsid w:val="00B25AB0"/>
    <w:rsid w:val="00B26183"/>
    <w:rsid w:val="00B266E5"/>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6C00"/>
    <w:rsid w:val="00B3705D"/>
    <w:rsid w:val="00B37640"/>
    <w:rsid w:val="00B3783D"/>
    <w:rsid w:val="00B4055C"/>
    <w:rsid w:val="00B407D3"/>
    <w:rsid w:val="00B40F77"/>
    <w:rsid w:val="00B4131F"/>
    <w:rsid w:val="00B42ABC"/>
    <w:rsid w:val="00B43318"/>
    <w:rsid w:val="00B43396"/>
    <w:rsid w:val="00B433BF"/>
    <w:rsid w:val="00B43B84"/>
    <w:rsid w:val="00B44090"/>
    <w:rsid w:val="00B446C4"/>
    <w:rsid w:val="00B44F4F"/>
    <w:rsid w:val="00B46279"/>
    <w:rsid w:val="00B46634"/>
    <w:rsid w:val="00B47903"/>
    <w:rsid w:val="00B47967"/>
    <w:rsid w:val="00B479E9"/>
    <w:rsid w:val="00B51186"/>
    <w:rsid w:val="00B5171E"/>
    <w:rsid w:val="00B51915"/>
    <w:rsid w:val="00B51C31"/>
    <w:rsid w:val="00B52CFB"/>
    <w:rsid w:val="00B539D3"/>
    <w:rsid w:val="00B53B29"/>
    <w:rsid w:val="00B53D45"/>
    <w:rsid w:val="00B548BE"/>
    <w:rsid w:val="00B54FF8"/>
    <w:rsid w:val="00B55E70"/>
    <w:rsid w:val="00B563A7"/>
    <w:rsid w:val="00B57477"/>
    <w:rsid w:val="00B574C7"/>
    <w:rsid w:val="00B57DCA"/>
    <w:rsid w:val="00B6112A"/>
    <w:rsid w:val="00B6117E"/>
    <w:rsid w:val="00B61864"/>
    <w:rsid w:val="00B61DE8"/>
    <w:rsid w:val="00B624E5"/>
    <w:rsid w:val="00B62808"/>
    <w:rsid w:val="00B632AA"/>
    <w:rsid w:val="00B63635"/>
    <w:rsid w:val="00B639B9"/>
    <w:rsid w:val="00B63AE0"/>
    <w:rsid w:val="00B63BBD"/>
    <w:rsid w:val="00B63DB5"/>
    <w:rsid w:val="00B641F9"/>
    <w:rsid w:val="00B65059"/>
    <w:rsid w:val="00B655BE"/>
    <w:rsid w:val="00B65939"/>
    <w:rsid w:val="00B65C44"/>
    <w:rsid w:val="00B65E98"/>
    <w:rsid w:val="00B667E9"/>
    <w:rsid w:val="00B66BF8"/>
    <w:rsid w:val="00B66C42"/>
    <w:rsid w:val="00B67293"/>
    <w:rsid w:val="00B67429"/>
    <w:rsid w:val="00B67CD3"/>
    <w:rsid w:val="00B700D1"/>
    <w:rsid w:val="00B705A0"/>
    <w:rsid w:val="00B70610"/>
    <w:rsid w:val="00B70C23"/>
    <w:rsid w:val="00B70E24"/>
    <w:rsid w:val="00B719B9"/>
    <w:rsid w:val="00B71D92"/>
    <w:rsid w:val="00B72202"/>
    <w:rsid w:val="00B72413"/>
    <w:rsid w:val="00B72D22"/>
    <w:rsid w:val="00B731F0"/>
    <w:rsid w:val="00B73629"/>
    <w:rsid w:val="00B736B5"/>
    <w:rsid w:val="00B755E5"/>
    <w:rsid w:val="00B7595E"/>
    <w:rsid w:val="00B75A21"/>
    <w:rsid w:val="00B7641C"/>
    <w:rsid w:val="00B76977"/>
    <w:rsid w:val="00B7718E"/>
    <w:rsid w:val="00B77397"/>
    <w:rsid w:val="00B77702"/>
    <w:rsid w:val="00B80512"/>
    <w:rsid w:val="00B80AAC"/>
    <w:rsid w:val="00B813E2"/>
    <w:rsid w:val="00B81466"/>
    <w:rsid w:val="00B815C2"/>
    <w:rsid w:val="00B817E7"/>
    <w:rsid w:val="00B81B31"/>
    <w:rsid w:val="00B81BE0"/>
    <w:rsid w:val="00B81E04"/>
    <w:rsid w:val="00B81F1C"/>
    <w:rsid w:val="00B82761"/>
    <w:rsid w:val="00B8365A"/>
    <w:rsid w:val="00B8369D"/>
    <w:rsid w:val="00B840D4"/>
    <w:rsid w:val="00B843B5"/>
    <w:rsid w:val="00B85466"/>
    <w:rsid w:val="00B8582F"/>
    <w:rsid w:val="00B861C7"/>
    <w:rsid w:val="00B868B2"/>
    <w:rsid w:val="00B869B0"/>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BA1"/>
    <w:rsid w:val="00BA5CED"/>
    <w:rsid w:val="00BA5D40"/>
    <w:rsid w:val="00BA66E8"/>
    <w:rsid w:val="00BA6C05"/>
    <w:rsid w:val="00BA74E8"/>
    <w:rsid w:val="00BA7FC8"/>
    <w:rsid w:val="00BB00C5"/>
    <w:rsid w:val="00BB0269"/>
    <w:rsid w:val="00BB0836"/>
    <w:rsid w:val="00BB1994"/>
    <w:rsid w:val="00BB1DDD"/>
    <w:rsid w:val="00BB1FB3"/>
    <w:rsid w:val="00BB2BAF"/>
    <w:rsid w:val="00BB2ED8"/>
    <w:rsid w:val="00BB301D"/>
    <w:rsid w:val="00BB3B54"/>
    <w:rsid w:val="00BB3D7A"/>
    <w:rsid w:val="00BB4873"/>
    <w:rsid w:val="00BB512A"/>
    <w:rsid w:val="00BB51A4"/>
    <w:rsid w:val="00BB5C88"/>
    <w:rsid w:val="00BB6E82"/>
    <w:rsid w:val="00BB7070"/>
    <w:rsid w:val="00BB72DF"/>
    <w:rsid w:val="00BC0478"/>
    <w:rsid w:val="00BC0A1E"/>
    <w:rsid w:val="00BC0B8F"/>
    <w:rsid w:val="00BC13AE"/>
    <w:rsid w:val="00BC1786"/>
    <w:rsid w:val="00BC1D8A"/>
    <w:rsid w:val="00BC2714"/>
    <w:rsid w:val="00BC2B6F"/>
    <w:rsid w:val="00BC35AF"/>
    <w:rsid w:val="00BC3A2F"/>
    <w:rsid w:val="00BC3CC5"/>
    <w:rsid w:val="00BC3F72"/>
    <w:rsid w:val="00BC428D"/>
    <w:rsid w:val="00BC57F9"/>
    <w:rsid w:val="00BC5FAB"/>
    <w:rsid w:val="00BC62B8"/>
    <w:rsid w:val="00BC632B"/>
    <w:rsid w:val="00BC73AE"/>
    <w:rsid w:val="00BC75A9"/>
    <w:rsid w:val="00BC77E1"/>
    <w:rsid w:val="00BC7DB9"/>
    <w:rsid w:val="00BD0132"/>
    <w:rsid w:val="00BD0D89"/>
    <w:rsid w:val="00BD0D8A"/>
    <w:rsid w:val="00BD1B0C"/>
    <w:rsid w:val="00BD2253"/>
    <w:rsid w:val="00BD260E"/>
    <w:rsid w:val="00BD30CB"/>
    <w:rsid w:val="00BD3428"/>
    <w:rsid w:val="00BD3935"/>
    <w:rsid w:val="00BD3C7F"/>
    <w:rsid w:val="00BD4455"/>
    <w:rsid w:val="00BD4DB1"/>
    <w:rsid w:val="00BD4E90"/>
    <w:rsid w:val="00BD5177"/>
    <w:rsid w:val="00BD5252"/>
    <w:rsid w:val="00BD603D"/>
    <w:rsid w:val="00BD604C"/>
    <w:rsid w:val="00BD67E5"/>
    <w:rsid w:val="00BD6CBF"/>
    <w:rsid w:val="00BD7578"/>
    <w:rsid w:val="00BD7659"/>
    <w:rsid w:val="00BD77CE"/>
    <w:rsid w:val="00BD7BF0"/>
    <w:rsid w:val="00BD7CE1"/>
    <w:rsid w:val="00BE14D7"/>
    <w:rsid w:val="00BE2C36"/>
    <w:rsid w:val="00BE2CEF"/>
    <w:rsid w:val="00BE2D5D"/>
    <w:rsid w:val="00BE381A"/>
    <w:rsid w:val="00BE384F"/>
    <w:rsid w:val="00BE38BD"/>
    <w:rsid w:val="00BE3991"/>
    <w:rsid w:val="00BE45D1"/>
    <w:rsid w:val="00BE4817"/>
    <w:rsid w:val="00BE4C03"/>
    <w:rsid w:val="00BE539D"/>
    <w:rsid w:val="00BE54CA"/>
    <w:rsid w:val="00BE5D4C"/>
    <w:rsid w:val="00BE5E9B"/>
    <w:rsid w:val="00BE6124"/>
    <w:rsid w:val="00BE68FA"/>
    <w:rsid w:val="00BE69F5"/>
    <w:rsid w:val="00BE6BA3"/>
    <w:rsid w:val="00BF0216"/>
    <w:rsid w:val="00BF0557"/>
    <w:rsid w:val="00BF091E"/>
    <w:rsid w:val="00BF12B9"/>
    <w:rsid w:val="00BF16CC"/>
    <w:rsid w:val="00BF1ED8"/>
    <w:rsid w:val="00BF272D"/>
    <w:rsid w:val="00BF294B"/>
    <w:rsid w:val="00BF2B41"/>
    <w:rsid w:val="00BF2D38"/>
    <w:rsid w:val="00BF2DF0"/>
    <w:rsid w:val="00BF3FA8"/>
    <w:rsid w:val="00BF400D"/>
    <w:rsid w:val="00BF4BDA"/>
    <w:rsid w:val="00BF53B1"/>
    <w:rsid w:val="00BF5F10"/>
    <w:rsid w:val="00BF611E"/>
    <w:rsid w:val="00BF631A"/>
    <w:rsid w:val="00BF70A6"/>
    <w:rsid w:val="00BF7B4F"/>
    <w:rsid w:val="00C007E0"/>
    <w:rsid w:val="00C0089E"/>
    <w:rsid w:val="00C012A1"/>
    <w:rsid w:val="00C014B7"/>
    <w:rsid w:val="00C01EC8"/>
    <w:rsid w:val="00C02174"/>
    <w:rsid w:val="00C029D5"/>
    <w:rsid w:val="00C02D44"/>
    <w:rsid w:val="00C02EE2"/>
    <w:rsid w:val="00C03297"/>
    <w:rsid w:val="00C0358E"/>
    <w:rsid w:val="00C036CD"/>
    <w:rsid w:val="00C03779"/>
    <w:rsid w:val="00C037A3"/>
    <w:rsid w:val="00C03B3F"/>
    <w:rsid w:val="00C04089"/>
    <w:rsid w:val="00C04AE5"/>
    <w:rsid w:val="00C050F1"/>
    <w:rsid w:val="00C0632B"/>
    <w:rsid w:val="00C065C9"/>
    <w:rsid w:val="00C079F7"/>
    <w:rsid w:val="00C105DC"/>
    <w:rsid w:val="00C117BE"/>
    <w:rsid w:val="00C11DC8"/>
    <w:rsid w:val="00C126B6"/>
    <w:rsid w:val="00C128EA"/>
    <w:rsid w:val="00C12DC4"/>
    <w:rsid w:val="00C13103"/>
    <w:rsid w:val="00C14CAB"/>
    <w:rsid w:val="00C1515B"/>
    <w:rsid w:val="00C15AA3"/>
    <w:rsid w:val="00C15B3E"/>
    <w:rsid w:val="00C16B50"/>
    <w:rsid w:val="00C172C3"/>
    <w:rsid w:val="00C17311"/>
    <w:rsid w:val="00C173BD"/>
    <w:rsid w:val="00C17596"/>
    <w:rsid w:val="00C179F5"/>
    <w:rsid w:val="00C204CF"/>
    <w:rsid w:val="00C20825"/>
    <w:rsid w:val="00C20B7F"/>
    <w:rsid w:val="00C2105A"/>
    <w:rsid w:val="00C21185"/>
    <w:rsid w:val="00C212C1"/>
    <w:rsid w:val="00C214D0"/>
    <w:rsid w:val="00C22122"/>
    <w:rsid w:val="00C22D21"/>
    <w:rsid w:val="00C22E03"/>
    <w:rsid w:val="00C244C9"/>
    <w:rsid w:val="00C24667"/>
    <w:rsid w:val="00C24DEA"/>
    <w:rsid w:val="00C25517"/>
    <w:rsid w:val="00C259D5"/>
    <w:rsid w:val="00C26177"/>
    <w:rsid w:val="00C26576"/>
    <w:rsid w:val="00C272C2"/>
    <w:rsid w:val="00C27766"/>
    <w:rsid w:val="00C27D7B"/>
    <w:rsid w:val="00C3004C"/>
    <w:rsid w:val="00C30222"/>
    <w:rsid w:val="00C30246"/>
    <w:rsid w:val="00C30734"/>
    <w:rsid w:val="00C30849"/>
    <w:rsid w:val="00C311B3"/>
    <w:rsid w:val="00C31B21"/>
    <w:rsid w:val="00C31C91"/>
    <w:rsid w:val="00C31CA2"/>
    <w:rsid w:val="00C329C7"/>
    <w:rsid w:val="00C3370B"/>
    <w:rsid w:val="00C3384E"/>
    <w:rsid w:val="00C34E7E"/>
    <w:rsid w:val="00C35693"/>
    <w:rsid w:val="00C361B2"/>
    <w:rsid w:val="00C366CB"/>
    <w:rsid w:val="00C367A9"/>
    <w:rsid w:val="00C40B87"/>
    <w:rsid w:val="00C40BF1"/>
    <w:rsid w:val="00C415D1"/>
    <w:rsid w:val="00C421E8"/>
    <w:rsid w:val="00C4252E"/>
    <w:rsid w:val="00C42733"/>
    <w:rsid w:val="00C435AB"/>
    <w:rsid w:val="00C43E58"/>
    <w:rsid w:val="00C44B7B"/>
    <w:rsid w:val="00C47167"/>
    <w:rsid w:val="00C476B3"/>
    <w:rsid w:val="00C503C3"/>
    <w:rsid w:val="00C51EE3"/>
    <w:rsid w:val="00C52401"/>
    <w:rsid w:val="00C525A0"/>
    <w:rsid w:val="00C527A4"/>
    <w:rsid w:val="00C53A39"/>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D"/>
    <w:rsid w:val="00C63C2C"/>
    <w:rsid w:val="00C64E91"/>
    <w:rsid w:val="00C658AB"/>
    <w:rsid w:val="00C663BF"/>
    <w:rsid w:val="00C66893"/>
    <w:rsid w:val="00C67020"/>
    <w:rsid w:val="00C67EFD"/>
    <w:rsid w:val="00C70C39"/>
    <w:rsid w:val="00C70FC0"/>
    <w:rsid w:val="00C71631"/>
    <w:rsid w:val="00C71906"/>
    <w:rsid w:val="00C724E8"/>
    <w:rsid w:val="00C7301F"/>
    <w:rsid w:val="00C73955"/>
    <w:rsid w:val="00C74148"/>
    <w:rsid w:val="00C75487"/>
    <w:rsid w:val="00C756E3"/>
    <w:rsid w:val="00C75753"/>
    <w:rsid w:val="00C75861"/>
    <w:rsid w:val="00C75A33"/>
    <w:rsid w:val="00C75BC0"/>
    <w:rsid w:val="00C75FC0"/>
    <w:rsid w:val="00C76537"/>
    <w:rsid w:val="00C774C1"/>
    <w:rsid w:val="00C77CA7"/>
    <w:rsid w:val="00C77F58"/>
    <w:rsid w:val="00C80BF5"/>
    <w:rsid w:val="00C81439"/>
    <w:rsid w:val="00C816E3"/>
    <w:rsid w:val="00C819B6"/>
    <w:rsid w:val="00C81BEB"/>
    <w:rsid w:val="00C82753"/>
    <w:rsid w:val="00C828C5"/>
    <w:rsid w:val="00C8323A"/>
    <w:rsid w:val="00C8391E"/>
    <w:rsid w:val="00C83E5E"/>
    <w:rsid w:val="00C84A50"/>
    <w:rsid w:val="00C85469"/>
    <w:rsid w:val="00C85EC0"/>
    <w:rsid w:val="00C86893"/>
    <w:rsid w:val="00C90955"/>
    <w:rsid w:val="00C913AC"/>
    <w:rsid w:val="00C91528"/>
    <w:rsid w:val="00C92255"/>
    <w:rsid w:val="00C92F96"/>
    <w:rsid w:val="00C936AA"/>
    <w:rsid w:val="00C93A2E"/>
    <w:rsid w:val="00C93BA6"/>
    <w:rsid w:val="00C93EC4"/>
    <w:rsid w:val="00C94DB9"/>
    <w:rsid w:val="00C95000"/>
    <w:rsid w:val="00C95AF3"/>
    <w:rsid w:val="00C95F3F"/>
    <w:rsid w:val="00C96004"/>
    <w:rsid w:val="00C97426"/>
    <w:rsid w:val="00C975AB"/>
    <w:rsid w:val="00C97DE2"/>
    <w:rsid w:val="00CA0F79"/>
    <w:rsid w:val="00CA21D4"/>
    <w:rsid w:val="00CA2256"/>
    <w:rsid w:val="00CA231D"/>
    <w:rsid w:val="00CA338C"/>
    <w:rsid w:val="00CA3C71"/>
    <w:rsid w:val="00CA3F2B"/>
    <w:rsid w:val="00CA43C5"/>
    <w:rsid w:val="00CA43CA"/>
    <w:rsid w:val="00CA4883"/>
    <w:rsid w:val="00CA4E1C"/>
    <w:rsid w:val="00CA4FC2"/>
    <w:rsid w:val="00CA531A"/>
    <w:rsid w:val="00CA54D4"/>
    <w:rsid w:val="00CA72A3"/>
    <w:rsid w:val="00CA752A"/>
    <w:rsid w:val="00CA79F6"/>
    <w:rsid w:val="00CA7EDF"/>
    <w:rsid w:val="00CB0613"/>
    <w:rsid w:val="00CB071C"/>
    <w:rsid w:val="00CB0E4E"/>
    <w:rsid w:val="00CB0F05"/>
    <w:rsid w:val="00CB1A3A"/>
    <w:rsid w:val="00CB3B94"/>
    <w:rsid w:val="00CB40DB"/>
    <w:rsid w:val="00CB41FF"/>
    <w:rsid w:val="00CB42D0"/>
    <w:rsid w:val="00CB46A3"/>
    <w:rsid w:val="00CB478C"/>
    <w:rsid w:val="00CB4BB6"/>
    <w:rsid w:val="00CB611A"/>
    <w:rsid w:val="00CB6BB0"/>
    <w:rsid w:val="00CB6BB7"/>
    <w:rsid w:val="00CB7F96"/>
    <w:rsid w:val="00CC1E9E"/>
    <w:rsid w:val="00CC212F"/>
    <w:rsid w:val="00CC2827"/>
    <w:rsid w:val="00CC2CC2"/>
    <w:rsid w:val="00CC3E48"/>
    <w:rsid w:val="00CC3F96"/>
    <w:rsid w:val="00CC4232"/>
    <w:rsid w:val="00CC4658"/>
    <w:rsid w:val="00CC4DAA"/>
    <w:rsid w:val="00CC5641"/>
    <w:rsid w:val="00CC601C"/>
    <w:rsid w:val="00CC61E2"/>
    <w:rsid w:val="00CC6634"/>
    <w:rsid w:val="00CC6924"/>
    <w:rsid w:val="00CD015B"/>
    <w:rsid w:val="00CD0445"/>
    <w:rsid w:val="00CD060E"/>
    <w:rsid w:val="00CD1052"/>
    <w:rsid w:val="00CD107C"/>
    <w:rsid w:val="00CD10D5"/>
    <w:rsid w:val="00CD2188"/>
    <w:rsid w:val="00CD23E3"/>
    <w:rsid w:val="00CD2A81"/>
    <w:rsid w:val="00CD2A89"/>
    <w:rsid w:val="00CD2FBA"/>
    <w:rsid w:val="00CD3848"/>
    <w:rsid w:val="00CD38C9"/>
    <w:rsid w:val="00CD3F6C"/>
    <w:rsid w:val="00CD4447"/>
    <w:rsid w:val="00CD4819"/>
    <w:rsid w:val="00CD50F6"/>
    <w:rsid w:val="00CD5E55"/>
    <w:rsid w:val="00CD6189"/>
    <w:rsid w:val="00CD61D1"/>
    <w:rsid w:val="00CD71C9"/>
    <w:rsid w:val="00CD76FA"/>
    <w:rsid w:val="00CE05F2"/>
    <w:rsid w:val="00CE0A49"/>
    <w:rsid w:val="00CE0D51"/>
    <w:rsid w:val="00CE0F85"/>
    <w:rsid w:val="00CE1B94"/>
    <w:rsid w:val="00CE1BA7"/>
    <w:rsid w:val="00CE21ED"/>
    <w:rsid w:val="00CE21FE"/>
    <w:rsid w:val="00CE229B"/>
    <w:rsid w:val="00CE2539"/>
    <w:rsid w:val="00CE2E71"/>
    <w:rsid w:val="00CE34DC"/>
    <w:rsid w:val="00CE3D58"/>
    <w:rsid w:val="00CE430A"/>
    <w:rsid w:val="00CE4964"/>
    <w:rsid w:val="00CE4D0E"/>
    <w:rsid w:val="00CE52BF"/>
    <w:rsid w:val="00CE5D29"/>
    <w:rsid w:val="00CE5F66"/>
    <w:rsid w:val="00CE6FDA"/>
    <w:rsid w:val="00CE7308"/>
    <w:rsid w:val="00CE7532"/>
    <w:rsid w:val="00CE7A51"/>
    <w:rsid w:val="00CF057A"/>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756"/>
    <w:rsid w:val="00D003F0"/>
    <w:rsid w:val="00D0138A"/>
    <w:rsid w:val="00D01D1A"/>
    <w:rsid w:val="00D02F36"/>
    <w:rsid w:val="00D034DA"/>
    <w:rsid w:val="00D03C49"/>
    <w:rsid w:val="00D0545F"/>
    <w:rsid w:val="00D05548"/>
    <w:rsid w:val="00D05DFF"/>
    <w:rsid w:val="00D05E82"/>
    <w:rsid w:val="00D060E1"/>
    <w:rsid w:val="00D06CC9"/>
    <w:rsid w:val="00D0740D"/>
    <w:rsid w:val="00D07520"/>
    <w:rsid w:val="00D07943"/>
    <w:rsid w:val="00D07A39"/>
    <w:rsid w:val="00D07B88"/>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33"/>
    <w:rsid w:val="00D16BDC"/>
    <w:rsid w:val="00D1708C"/>
    <w:rsid w:val="00D17295"/>
    <w:rsid w:val="00D17AA3"/>
    <w:rsid w:val="00D17ABE"/>
    <w:rsid w:val="00D20230"/>
    <w:rsid w:val="00D2047C"/>
    <w:rsid w:val="00D2063C"/>
    <w:rsid w:val="00D2112A"/>
    <w:rsid w:val="00D222F9"/>
    <w:rsid w:val="00D226A0"/>
    <w:rsid w:val="00D22875"/>
    <w:rsid w:val="00D228CF"/>
    <w:rsid w:val="00D229DE"/>
    <w:rsid w:val="00D2422D"/>
    <w:rsid w:val="00D2441A"/>
    <w:rsid w:val="00D24B34"/>
    <w:rsid w:val="00D24E68"/>
    <w:rsid w:val="00D2540B"/>
    <w:rsid w:val="00D25421"/>
    <w:rsid w:val="00D25DD1"/>
    <w:rsid w:val="00D25DDE"/>
    <w:rsid w:val="00D26495"/>
    <w:rsid w:val="00D26659"/>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0FA3"/>
    <w:rsid w:val="00D41048"/>
    <w:rsid w:val="00D4115B"/>
    <w:rsid w:val="00D411FE"/>
    <w:rsid w:val="00D41588"/>
    <w:rsid w:val="00D422FF"/>
    <w:rsid w:val="00D42D6A"/>
    <w:rsid w:val="00D430CE"/>
    <w:rsid w:val="00D431E1"/>
    <w:rsid w:val="00D436D3"/>
    <w:rsid w:val="00D438E1"/>
    <w:rsid w:val="00D439E1"/>
    <w:rsid w:val="00D43C2E"/>
    <w:rsid w:val="00D4423E"/>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DB1"/>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77E81"/>
    <w:rsid w:val="00D80055"/>
    <w:rsid w:val="00D806BE"/>
    <w:rsid w:val="00D806E8"/>
    <w:rsid w:val="00D80837"/>
    <w:rsid w:val="00D808F1"/>
    <w:rsid w:val="00D81519"/>
    <w:rsid w:val="00D82590"/>
    <w:rsid w:val="00D82BC7"/>
    <w:rsid w:val="00D82D71"/>
    <w:rsid w:val="00D83563"/>
    <w:rsid w:val="00D839E6"/>
    <w:rsid w:val="00D84139"/>
    <w:rsid w:val="00D84543"/>
    <w:rsid w:val="00D84753"/>
    <w:rsid w:val="00D84E4A"/>
    <w:rsid w:val="00D85D7C"/>
    <w:rsid w:val="00D85E87"/>
    <w:rsid w:val="00D87782"/>
    <w:rsid w:val="00D87849"/>
    <w:rsid w:val="00D87B62"/>
    <w:rsid w:val="00D9042C"/>
    <w:rsid w:val="00D9103F"/>
    <w:rsid w:val="00D924BB"/>
    <w:rsid w:val="00D927FE"/>
    <w:rsid w:val="00D92CAF"/>
    <w:rsid w:val="00D92DD9"/>
    <w:rsid w:val="00D936AE"/>
    <w:rsid w:val="00D9525B"/>
    <w:rsid w:val="00D95982"/>
    <w:rsid w:val="00D95A90"/>
    <w:rsid w:val="00D95D7E"/>
    <w:rsid w:val="00D96EBC"/>
    <w:rsid w:val="00D97217"/>
    <w:rsid w:val="00D97A92"/>
    <w:rsid w:val="00D97BCA"/>
    <w:rsid w:val="00D97EAB"/>
    <w:rsid w:val="00D97F40"/>
    <w:rsid w:val="00DA009B"/>
    <w:rsid w:val="00DA03FD"/>
    <w:rsid w:val="00DA0A50"/>
    <w:rsid w:val="00DA0F41"/>
    <w:rsid w:val="00DA1191"/>
    <w:rsid w:val="00DA14FA"/>
    <w:rsid w:val="00DA16ED"/>
    <w:rsid w:val="00DA20D1"/>
    <w:rsid w:val="00DA300F"/>
    <w:rsid w:val="00DA3D45"/>
    <w:rsid w:val="00DA439F"/>
    <w:rsid w:val="00DA5168"/>
    <w:rsid w:val="00DA53AC"/>
    <w:rsid w:val="00DA5911"/>
    <w:rsid w:val="00DA5EB7"/>
    <w:rsid w:val="00DA70D0"/>
    <w:rsid w:val="00DA722E"/>
    <w:rsid w:val="00DA73C4"/>
    <w:rsid w:val="00DA7733"/>
    <w:rsid w:val="00DA7C22"/>
    <w:rsid w:val="00DA7CC9"/>
    <w:rsid w:val="00DA7DD9"/>
    <w:rsid w:val="00DB0003"/>
    <w:rsid w:val="00DB0276"/>
    <w:rsid w:val="00DB0389"/>
    <w:rsid w:val="00DB085C"/>
    <w:rsid w:val="00DB198D"/>
    <w:rsid w:val="00DB1E02"/>
    <w:rsid w:val="00DB20E4"/>
    <w:rsid w:val="00DB230F"/>
    <w:rsid w:val="00DB23BC"/>
    <w:rsid w:val="00DB33A5"/>
    <w:rsid w:val="00DB34D5"/>
    <w:rsid w:val="00DB398E"/>
    <w:rsid w:val="00DB3D65"/>
    <w:rsid w:val="00DB4127"/>
    <w:rsid w:val="00DB42A1"/>
    <w:rsid w:val="00DB527C"/>
    <w:rsid w:val="00DB653A"/>
    <w:rsid w:val="00DB7960"/>
    <w:rsid w:val="00DC02A3"/>
    <w:rsid w:val="00DC0B09"/>
    <w:rsid w:val="00DC0ED8"/>
    <w:rsid w:val="00DC1A47"/>
    <w:rsid w:val="00DC1F36"/>
    <w:rsid w:val="00DC262F"/>
    <w:rsid w:val="00DC2AAB"/>
    <w:rsid w:val="00DC2F23"/>
    <w:rsid w:val="00DC37CD"/>
    <w:rsid w:val="00DC3983"/>
    <w:rsid w:val="00DC4CB9"/>
    <w:rsid w:val="00DC5BE4"/>
    <w:rsid w:val="00DC690A"/>
    <w:rsid w:val="00DC6F12"/>
    <w:rsid w:val="00DC7B92"/>
    <w:rsid w:val="00DC7BD1"/>
    <w:rsid w:val="00DD0731"/>
    <w:rsid w:val="00DD0F4B"/>
    <w:rsid w:val="00DD152A"/>
    <w:rsid w:val="00DD1C14"/>
    <w:rsid w:val="00DD22ED"/>
    <w:rsid w:val="00DD2F3B"/>
    <w:rsid w:val="00DD3770"/>
    <w:rsid w:val="00DD39B8"/>
    <w:rsid w:val="00DD43D0"/>
    <w:rsid w:val="00DD4B3A"/>
    <w:rsid w:val="00DD4DB2"/>
    <w:rsid w:val="00DD56A3"/>
    <w:rsid w:val="00DD590F"/>
    <w:rsid w:val="00DD5CB8"/>
    <w:rsid w:val="00DD6071"/>
    <w:rsid w:val="00DD63A9"/>
    <w:rsid w:val="00DD63DD"/>
    <w:rsid w:val="00DD645E"/>
    <w:rsid w:val="00DD65DA"/>
    <w:rsid w:val="00DD6F4C"/>
    <w:rsid w:val="00DD73E6"/>
    <w:rsid w:val="00DD79D0"/>
    <w:rsid w:val="00DD7D87"/>
    <w:rsid w:val="00DE233A"/>
    <w:rsid w:val="00DE2DC2"/>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88C"/>
    <w:rsid w:val="00DF5AD7"/>
    <w:rsid w:val="00DF628C"/>
    <w:rsid w:val="00DF63EC"/>
    <w:rsid w:val="00DF6BEF"/>
    <w:rsid w:val="00DF6CDC"/>
    <w:rsid w:val="00DF74E8"/>
    <w:rsid w:val="00DF779E"/>
    <w:rsid w:val="00E00726"/>
    <w:rsid w:val="00E00CEE"/>
    <w:rsid w:val="00E018B2"/>
    <w:rsid w:val="00E02610"/>
    <w:rsid w:val="00E039C2"/>
    <w:rsid w:val="00E040F8"/>
    <w:rsid w:val="00E0525F"/>
    <w:rsid w:val="00E05B2C"/>
    <w:rsid w:val="00E06723"/>
    <w:rsid w:val="00E06973"/>
    <w:rsid w:val="00E06C0A"/>
    <w:rsid w:val="00E07B30"/>
    <w:rsid w:val="00E07D8A"/>
    <w:rsid w:val="00E10344"/>
    <w:rsid w:val="00E105DA"/>
    <w:rsid w:val="00E10643"/>
    <w:rsid w:val="00E1249C"/>
    <w:rsid w:val="00E12591"/>
    <w:rsid w:val="00E12F21"/>
    <w:rsid w:val="00E12F2F"/>
    <w:rsid w:val="00E142FE"/>
    <w:rsid w:val="00E150D6"/>
    <w:rsid w:val="00E16176"/>
    <w:rsid w:val="00E16307"/>
    <w:rsid w:val="00E16382"/>
    <w:rsid w:val="00E1640D"/>
    <w:rsid w:val="00E1648A"/>
    <w:rsid w:val="00E16FF8"/>
    <w:rsid w:val="00E17227"/>
    <w:rsid w:val="00E1790C"/>
    <w:rsid w:val="00E20269"/>
    <w:rsid w:val="00E20AE5"/>
    <w:rsid w:val="00E21315"/>
    <w:rsid w:val="00E2206C"/>
    <w:rsid w:val="00E224D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6C9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12"/>
    <w:rsid w:val="00E36430"/>
    <w:rsid w:val="00E37302"/>
    <w:rsid w:val="00E37746"/>
    <w:rsid w:val="00E37A8D"/>
    <w:rsid w:val="00E37ADD"/>
    <w:rsid w:val="00E37B62"/>
    <w:rsid w:val="00E400ED"/>
    <w:rsid w:val="00E413E9"/>
    <w:rsid w:val="00E4166E"/>
    <w:rsid w:val="00E4167C"/>
    <w:rsid w:val="00E41D55"/>
    <w:rsid w:val="00E41FB5"/>
    <w:rsid w:val="00E43236"/>
    <w:rsid w:val="00E434C1"/>
    <w:rsid w:val="00E43C8F"/>
    <w:rsid w:val="00E43D1D"/>
    <w:rsid w:val="00E449DD"/>
    <w:rsid w:val="00E44B31"/>
    <w:rsid w:val="00E44C1D"/>
    <w:rsid w:val="00E454D9"/>
    <w:rsid w:val="00E45919"/>
    <w:rsid w:val="00E45EB8"/>
    <w:rsid w:val="00E461D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024"/>
    <w:rsid w:val="00E571B0"/>
    <w:rsid w:val="00E572B0"/>
    <w:rsid w:val="00E60052"/>
    <w:rsid w:val="00E60D47"/>
    <w:rsid w:val="00E60ED3"/>
    <w:rsid w:val="00E61042"/>
    <w:rsid w:val="00E61407"/>
    <w:rsid w:val="00E61543"/>
    <w:rsid w:val="00E62296"/>
    <w:rsid w:val="00E62FA4"/>
    <w:rsid w:val="00E6326A"/>
    <w:rsid w:val="00E635B5"/>
    <w:rsid w:val="00E63ADC"/>
    <w:rsid w:val="00E63E6F"/>
    <w:rsid w:val="00E6462C"/>
    <w:rsid w:val="00E646DE"/>
    <w:rsid w:val="00E64968"/>
    <w:rsid w:val="00E64F63"/>
    <w:rsid w:val="00E65044"/>
    <w:rsid w:val="00E65190"/>
    <w:rsid w:val="00E65589"/>
    <w:rsid w:val="00E666CC"/>
    <w:rsid w:val="00E66733"/>
    <w:rsid w:val="00E66B6C"/>
    <w:rsid w:val="00E66DE6"/>
    <w:rsid w:val="00E6735A"/>
    <w:rsid w:val="00E67FE3"/>
    <w:rsid w:val="00E7187A"/>
    <w:rsid w:val="00E71A37"/>
    <w:rsid w:val="00E72E18"/>
    <w:rsid w:val="00E73893"/>
    <w:rsid w:val="00E73A5C"/>
    <w:rsid w:val="00E73C44"/>
    <w:rsid w:val="00E7466B"/>
    <w:rsid w:val="00E74744"/>
    <w:rsid w:val="00E74B67"/>
    <w:rsid w:val="00E751D1"/>
    <w:rsid w:val="00E75707"/>
    <w:rsid w:val="00E75D4C"/>
    <w:rsid w:val="00E76184"/>
    <w:rsid w:val="00E762C6"/>
    <w:rsid w:val="00E76410"/>
    <w:rsid w:val="00E7654F"/>
    <w:rsid w:val="00E767A7"/>
    <w:rsid w:val="00E76BDC"/>
    <w:rsid w:val="00E772B9"/>
    <w:rsid w:val="00E77CF8"/>
    <w:rsid w:val="00E77F9A"/>
    <w:rsid w:val="00E80347"/>
    <w:rsid w:val="00E80B86"/>
    <w:rsid w:val="00E814A0"/>
    <w:rsid w:val="00E81C17"/>
    <w:rsid w:val="00E826AF"/>
    <w:rsid w:val="00E82B2A"/>
    <w:rsid w:val="00E82D5A"/>
    <w:rsid w:val="00E830AE"/>
    <w:rsid w:val="00E832B4"/>
    <w:rsid w:val="00E83946"/>
    <w:rsid w:val="00E83F18"/>
    <w:rsid w:val="00E8470B"/>
    <w:rsid w:val="00E84A8F"/>
    <w:rsid w:val="00E84CDC"/>
    <w:rsid w:val="00E850A3"/>
    <w:rsid w:val="00E855C2"/>
    <w:rsid w:val="00E85704"/>
    <w:rsid w:val="00E87D16"/>
    <w:rsid w:val="00E90098"/>
    <w:rsid w:val="00E9044E"/>
    <w:rsid w:val="00E905E0"/>
    <w:rsid w:val="00E92016"/>
    <w:rsid w:val="00E92328"/>
    <w:rsid w:val="00E924CF"/>
    <w:rsid w:val="00E92648"/>
    <w:rsid w:val="00E92C20"/>
    <w:rsid w:val="00E92F0F"/>
    <w:rsid w:val="00E93755"/>
    <w:rsid w:val="00E949FD"/>
    <w:rsid w:val="00E95477"/>
    <w:rsid w:val="00E962F8"/>
    <w:rsid w:val="00E96D54"/>
    <w:rsid w:val="00E96DAC"/>
    <w:rsid w:val="00E97321"/>
    <w:rsid w:val="00E97FDD"/>
    <w:rsid w:val="00E97FF5"/>
    <w:rsid w:val="00EA0F36"/>
    <w:rsid w:val="00EA153A"/>
    <w:rsid w:val="00EA23F4"/>
    <w:rsid w:val="00EA273C"/>
    <w:rsid w:val="00EA2B7A"/>
    <w:rsid w:val="00EA30B7"/>
    <w:rsid w:val="00EA3BA8"/>
    <w:rsid w:val="00EA459C"/>
    <w:rsid w:val="00EA5343"/>
    <w:rsid w:val="00EA5B86"/>
    <w:rsid w:val="00EA661F"/>
    <w:rsid w:val="00EA7AF6"/>
    <w:rsid w:val="00EB0279"/>
    <w:rsid w:val="00EB0869"/>
    <w:rsid w:val="00EB0AAA"/>
    <w:rsid w:val="00EB1338"/>
    <w:rsid w:val="00EB1549"/>
    <w:rsid w:val="00EB1A9A"/>
    <w:rsid w:val="00EB1AC4"/>
    <w:rsid w:val="00EB2C0C"/>
    <w:rsid w:val="00EB33A8"/>
    <w:rsid w:val="00EB36C9"/>
    <w:rsid w:val="00EB37A9"/>
    <w:rsid w:val="00EB4BEF"/>
    <w:rsid w:val="00EB4BFA"/>
    <w:rsid w:val="00EB4CE8"/>
    <w:rsid w:val="00EB4D13"/>
    <w:rsid w:val="00EB4F49"/>
    <w:rsid w:val="00EB535B"/>
    <w:rsid w:val="00EB5791"/>
    <w:rsid w:val="00EB595A"/>
    <w:rsid w:val="00EB5A47"/>
    <w:rsid w:val="00EB5B1F"/>
    <w:rsid w:val="00EB644D"/>
    <w:rsid w:val="00EB6A76"/>
    <w:rsid w:val="00EB6EDA"/>
    <w:rsid w:val="00EB7626"/>
    <w:rsid w:val="00EB7E63"/>
    <w:rsid w:val="00EC04A4"/>
    <w:rsid w:val="00EC06B6"/>
    <w:rsid w:val="00EC16DE"/>
    <w:rsid w:val="00EC18C0"/>
    <w:rsid w:val="00EC1BA2"/>
    <w:rsid w:val="00EC1CE3"/>
    <w:rsid w:val="00EC265A"/>
    <w:rsid w:val="00EC2826"/>
    <w:rsid w:val="00EC289F"/>
    <w:rsid w:val="00EC2F45"/>
    <w:rsid w:val="00EC3114"/>
    <w:rsid w:val="00EC3316"/>
    <w:rsid w:val="00EC4948"/>
    <w:rsid w:val="00EC5933"/>
    <w:rsid w:val="00EC6CCD"/>
    <w:rsid w:val="00EC76F7"/>
    <w:rsid w:val="00ED0040"/>
    <w:rsid w:val="00ED0DEA"/>
    <w:rsid w:val="00ED19A9"/>
    <w:rsid w:val="00ED2546"/>
    <w:rsid w:val="00ED2991"/>
    <w:rsid w:val="00ED3B7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B8A"/>
    <w:rsid w:val="00EE3FFB"/>
    <w:rsid w:val="00EE4175"/>
    <w:rsid w:val="00EE5B91"/>
    <w:rsid w:val="00EE6AB2"/>
    <w:rsid w:val="00EE712F"/>
    <w:rsid w:val="00EE737E"/>
    <w:rsid w:val="00EE7D17"/>
    <w:rsid w:val="00EF18FF"/>
    <w:rsid w:val="00EF1D7F"/>
    <w:rsid w:val="00EF287E"/>
    <w:rsid w:val="00EF2FEA"/>
    <w:rsid w:val="00EF303C"/>
    <w:rsid w:val="00EF3221"/>
    <w:rsid w:val="00EF35B9"/>
    <w:rsid w:val="00EF38BD"/>
    <w:rsid w:val="00EF4310"/>
    <w:rsid w:val="00EF48C7"/>
    <w:rsid w:val="00EF6024"/>
    <w:rsid w:val="00F00159"/>
    <w:rsid w:val="00F001C1"/>
    <w:rsid w:val="00F00455"/>
    <w:rsid w:val="00F00C09"/>
    <w:rsid w:val="00F019DD"/>
    <w:rsid w:val="00F026E3"/>
    <w:rsid w:val="00F03753"/>
    <w:rsid w:val="00F0378E"/>
    <w:rsid w:val="00F03EAD"/>
    <w:rsid w:val="00F04983"/>
    <w:rsid w:val="00F05996"/>
    <w:rsid w:val="00F05A19"/>
    <w:rsid w:val="00F05AA5"/>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46EF"/>
    <w:rsid w:val="00F251D8"/>
    <w:rsid w:val="00F25C21"/>
    <w:rsid w:val="00F2600A"/>
    <w:rsid w:val="00F26065"/>
    <w:rsid w:val="00F266C6"/>
    <w:rsid w:val="00F270C3"/>
    <w:rsid w:val="00F2757C"/>
    <w:rsid w:val="00F278F7"/>
    <w:rsid w:val="00F2798A"/>
    <w:rsid w:val="00F30417"/>
    <w:rsid w:val="00F30BD7"/>
    <w:rsid w:val="00F30BF5"/>
    <w:rsid w:val="00F30DC9"/>
    <w:rsid w:val="00F315FA"/>
    <w:rsid w:val="00F31E61"/>
    <w:rsid w:val="00F32807"/>
    <w:rsid w:val="00F32B51"/>
    <w:rsid w:val="00F32E57"/>
    <w:rsid w:val="00F3372A"/>
    <w:rsid w:val="00F33F03"/>
    <w:rsid w:val="00F341BA"/>
    <w:rsid w:val="00F34378"/>
    <w:rsid w:val="00F34480"/>
    <w:rsid w:val="00F34626"/>
    <w:rsid w:val="00F3510C"/>
    <w:rsid w:val="00F36187"/>
    <w:rsid w:val="00F362F6"/>
    <w:rsid w:val="00F364CB"/>
    <w:rsid w:val="00F365B0"/>
    <w:rsid w:val="00F366C7"/>
    <w:rsid w:val="00F367AF"/>
    <w:rsid w:val="00F367CA"/>
    <w:rsid w:val="00F369FB"/>
    <w:rsid w:val="00F3736F"/>
    <w:rsid w:val="00F378A6"/>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41F"/>
    <w:rsid w:val="00F51C2D"/>
    <w:rsid w:val="00F525AB"/>
    <w:rsid w:val="00F52868"/>
    <w:rsid w:val="00F53502"/>
    <w:rsid w:val="00F53BE5"/>
    <w:rsid w:val="00F541E4"/>
    <w:rsid w:val="00F5437E"/>
    <w:rsid w:val="00F5468E"/>
    <w:rsid w:val="00F54C6F"/>
    <w:rsid w:val="00F5583D"/>
    <w:rsid w:val="00F55954"/>
    <w:rsid w:val="00F55CB3"/>
    <w:rsid w:val="00F55D08"/>
    <w:rsid w:val="00F56C09"/>
    <w:rsid w:val="00F60493"/>
    <w:rsid w:val="00F60920"/>
    <w:rsid w:val="00F61FAC"/>
    <w:rsid w:val="00F62921"/>
    <w:rsid w:val="00F62DA5"/>
    <w:rsid w:val="00F62DE2"/>
    <w:rsid w:val="00F63E08"/>
    <w:rsid w:val="00F64357"/>
    <w:rsid w:val="00F64787"/>
    <w:rsid w:val="00F64D1E"/>
    <w:rsid w:val="00F64EDB"/>
    <w:rsid w:val="00F65682"/>
    <w:rsid w:val="00F660E2"/>
    <w:rsid w:val="00F663D9"/>
    <w:rsid w:val="00F6747A"/>
    <w:rsid w:val="00F67688"/>
    <w:rsid w:val="00F70006"/>
    <w:rsid w:val="00F71865"/>
    <w:rsid w:val="00F71D8E"/>
    <w:rsid w:val="00F72203"/>
    <w:rsid w:val="00F728C0"/>
    <w:rsid w:val="00F72C62"/>
    <w:rsid w:val="00F72DCF"/>
    <w:rsid w:val="00F73588"/>
    <w:rsid w:val="00F73619"/>
    <w:rsid w:val="00F73817"/>
    <w:rsid w:val="00F7454F"/>
    <w:rsid w:val="00F749EC"/>
    <w:rsid w:val="00F74BBF"/>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E3C"/>
    <w:rsid w:val="00F87011"/>
    <w:rsid w:val="00F87AD3"/>
    <w:rsid w:val="00F87EE7"/>
    <w:rsid w:val="00F90ACB"/>
    <w:rsid w:val="00F91019"/>
    <w:rsid w:val="00F911A8"/>
    <w:rsid w:val="00F915FC"/>
    <w:rsid w:val="00F91D33"/>
    <w:rsid w:val="00F92013"/>
    <w:rsid w:val="00F92774"/>
    <w:rsid w:val="00F92BE0"/>
    <w:rsid w:val="00F92ECE"/>
    <w:rsid w:val="00F932E5"/>
    <w:rsid w:val="00F9363F"/>
    <w:rsid w:val="00F93ACE"/>
    <w:rsid w:val="00F94049"/>
    <w:rsid w:val="00F94C9A"/>
    <w:rsid w:val="00F94CBD"/>
    <w:rsid w:val="00F96D06"/>
    <w:rsid w:val="00F96D40"/>
    <w:rsid w:val="00F97227"/>
    <w:rsid w:val="00F9754F"/>
    <w:rsid w:val="00F976CC"/>
    <w:rsid w:val="00F97731"/>
    <w:rsid w:val="00F97944"/>
    <w:rsid w:val="00F97A8E"/>
    <w:rsid w:val="00FA04CD"/>
    <w:rsid w:val="00FA07AC"/>
    <w:rsid w:val="00FA1646"/>
    <w:rsid w:val="00FA2416"/>
    <w:rsid w:val="00FA2543"/>
    <w:rsid w:val="00FA2823"/>
    <w:rsid w:val="00FA3008"/>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0F9D"/>
    <w:rsid w:val="00FB133A"/>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3D70"/>
    <w:rsid w:val="00FD425B"/>
    <w:rsid w:val="00FD4A11"/>
    <w:rsid w:val="00FD4E1E"/>
    <w:rsid w:val="00FD5D3B"/>
    <w:rsid w:val="00FD611B"/>
    <w:rsid w:val="00FD6371"/>
    <w:rsid w:val="00FD6708"/>
    <w:rsid w:val="00FE0725"/>
    <w:rsid w:val="00FE08A4"/>
    <w:rsid w:val="00FE131C"/>
    <w:rsid w:val="00FE1784"/>
    <w:rsid w:val="00FE18D3"/>
    <w:rsid w:val="00FE1AF4"/>
    <w:rsid w:val="00FE1E47"/>
    <w:rsid w:val="00FE2100"/>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20A4"/>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15:docId w15:val="{75C0C2CD-8FD6-4604-B921-E02983AD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lsdException w:name="header" w:qFormat="1"/>
    <w:lsdException w:name="caption" w:qFormat="1"/>
    <w:lsdException w:name="annotation reference" w:semiHidden="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68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0"/>
    <w:next w:val="a0"/>
    <w:qFormat/>
    <w:rsid w:val="005C4842"/>
    <w:pPr>
      <w:numPr>
        <w:ilvl w:val="1"/>
        <w:numId w:val="4"/>
      </w:numPr>
      <w:tabs>
        <w:tab w:val="left" w:pos="425"/>
      </w:tabs>
      <w:ind w:firstLineChars="0" w:firstLine="0"/>
      <w:outlineLvl w:val="1"/>
    </w:pPr>
    <w:rPr>
      <w:rFonts w:ascii="Arial" w:eastAsiaTheme="minorEastAsia" w:hAnsi="Arial" w:cs="Arial"/>
      <w:sz w:val="28"/>
      <w:szCs w:val="20"/>
      <w:lang w:val="en-GB"/>
    </w:rPr>
  </w:style>
  <w:style w:type="paragraph" w:styleId="3">
    <w:name w:val="heading 3"/>
    <w:basedOn w:val="10"/>
    <w:next w:val="a"/>
    <w:link w:val="3Char"/>
    <w:qFormat/>
    <w:rsid w:val="007A742B"/>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semiHidden/>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0">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1"/>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A742B"/>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qFormat/>
    <w:rsid w:val="00063AA6"/>
    <w:pPr>
      <w:ind w:firstLineChars="200" w:firstLine="420"/>
    </w:pPr>
  </w:style>
  <w:style w:type="character" w:customStyle="1" w:styleId="TALCar">
    <w:name w:val="TAL Car"/>
    <w:link w:val="TAL"/>
    <w:rsid w:val="009655D3"/>
    <w:rPr>
      <w:rFonts w:ascii="Arial" w:eastAsia="Times New Roman" w:hAnsi="Arial"/>
      <w:sz w:val="18"/>
      <w:lang w:val="en-GB" w:eastAsia="en-US"/>
    </w:rPr>
  </w:style>
  <w:style w:type="character" w:customStyle="1" w:styleId="B1Char">
    <w:name w:val="B1 Char"/>
    <w:rsid w:val="00801A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13509">
      <w:bodyDiv w:val="1"/>
      <w:marLeft w:val="0"/>
      <w:marRight w:val="0"/>
      <w:marTop w:val="0"/>
      <w:marBottom w:val="0"/>
      <w:divBdr>
        <w:top w:val="none" w:sz="0" w:space="0" w:color="auto"/>
        <w:left w:val="none" w:sz="0" w:space="0" w:color="auto"/>
        <w:bottom w:val="none" w:sz="0" w:space="0" w:color="auto"/>
        <w:right w:val="none" w:sz="0" w:space="0" w:color="auto"/>
      </w:divBdr>
    </w:div>
    <w:div w:id="135490182">
      <w:bodyDiv w:val="1"/>
      <w:marLeft w:val="0"/>
      <w:marRight w:val="0"/>
      <w:marTop w:val="0"/>
      <w:marBottom w:val="0"/>
      <w:divBdr>
        <w:top w:val="none" w:sz="0" w:space="0" w:color="auto"/>
        <w:left w:val="none" w:sz="0" w:space="0" w:color="auto"/>
        <w:bottom w:val="none" w:sz="0" w:space="0" w:color="auto"/>
        <w:right w:val="none" w:sz="0" w:space="0" w:color="auto"/>
      </w:divBdr>
    </w:div>
    <w:div w:id="153880007">
      <w:bodyDiv w:val="1"/>
      <w:marLeft w:val="0"/>
      <w:marRight w:val="0"/>
      <w:marTop w:val="0"/>
      <w:marBottom w:val="0"/>
      <w:divBdr>
        <w:top w:val="none" w:sz="0" w:space="0" w:color="auto"/>
        <w:left w:val="none" w:sz="0" w:space="0" w:color="auto"/>
        <w:bottom w:val="none" w:sz="0" w:space="0" w:color="auto"/>
        <w:right w:val="none" w:sz="0" w:space="0" w:color="auto"/>
      </w:divBdr>
    </w:div>
    <w:div w:id="391805531">
      <w:bodyDiv w:val="1"/>
      <w:marLeft w:val="0"/>
      <w:marRight w:val="0"/>
      <w:marTop w:val="0"/>
      <w:marBottom w:val="0"/>
      <w:divBdr>
        <w:top w:val="none" w:sz="0" w:space="0" w:color="auto"/>
        <w:left w:val="none" w:sz="0" w:space="0" w:color="auto"/>
        <w:bottom w:val="none" w:sz="0" w:space="0" w:color="auto"/>
        <w:right w:val="none" w:sz="0" w:space="0" w:color="auto"/>
      </w:divBdr>
    </w:div>
    <w:div w:id="432631814">
      <w:bodyDiv w:val="1"/>
      <w:marLeft w:val="0"/>
      <w:marRight w:val="0"/>
      <w:marTop w:val="0"/>
      <w:marBottom w:val="0"/>
      <w:divBdr>
        <w:top w:val="none" w:sz="0" w:space="0" w:color="auto"/>
        <w:left w:val="none" w:sz="0" w:space="0" w:color="auto"/>
        <w:bottom w:val="none" w:sz="0" w:space="0" w:color="auto"/>
        <w:right w:val="none" w:sz="0" w:space="0" w:color="auto"/>
      </w:divBdr>
    </w:div>
    <w:div w:id="456265342">
      <w:bodyDiv w:val="1"/>
      <w:marLeft w:val="0"/>
      <w:marRight w:val="0"/>
      <w:marTop w:val="0"/>
      <w:marBottom w:val="0"/>
      <w:divBdr>
        <w:top w:val="none" w:sz="0" w:space="0" w:color="auto"/>
        <w:left w:val="none" w:sz="0" w:space="0" w:color="auto"/>
        <w:bottom w:val="none" w:sz="0" w:space="0" w:color="auto"/>
        <w:right w:val="none" w:sz="0" w:space="0" w:color="auto"/>
      </w:divBdr>
    </w:div>
    <w:div w:id="872768728">
      <w:bodyDiv w:val="1"/>
      <w:marLeft w:val="0"/>
      <w:marRight w:val="0"/>
      <w:marTop w:val="0"/>
      <w:marBottom w:val="0"/>
      <w:divBdr>
        <w:top w:val="none" w:sz="0" w:space="0" w:color="auto"/>
        <w:left w:val="none" w:sz="0" w:space="0" w:color="auto"/>
        <w:bottom w:val="none" w:sz="0" w:space="0" w:color="auto"/>
        <w:right w:val="none" w:sz="0" w:space="0" w:color="auto"/>
      </w:divBdr>
    </w:div>
    <w:div w:id="940844347">
      <w:bodyDiv w:val="1"/>
      <w:marLeft w:val="0"/>
      <w:marRight w:val="0"/>
      <w:marTop w:val="0"/>
      <w:marBottom w:val="0"/>
      <w:divBdr>
        <w:top w:val="none" w:sz="0" w:space="0" w:color="auto"/>
        <w:left w:val="none" w:sz="0" w:space="0" w:color="auto"/>
        <w:bottom w:val="none" w:sz="0" w:space="0" w:color="auto"/>
        <w:right w:val="none" w:sz="0" w:space="0" w:color="auto"/>
      </w:divBdr>
    </w:div>
    <w:div w:id="1087385665">
      <w:bodyDiv w:val="1"/>
      <w:marLeft w:val="0"/>
      <w:marRight w:val="0"/>
      <w:marTop w:val="0"/>
      <w:marBottom w:val="0"/>
      <w:divBdr>
        <w:top w:val="none" w:sz="0" w:space="0" w:color="auto"/>
        <w:left w:val="none" w:sz="0" w:space="0" w:color="auto"/>
        <w:bottom w:val="none" w:sz="0" w:space="0" w:color="auto"/>
        <w:right w:val="none" w:sz="0" w:space="0" w:color="auto"/>
      </w:divBdr>
    </w:div>
    <w:div w:id="1110927945">
      <w:bodyDiv w:val="1"/>
      <w:marLeft w:val="0"/>
      <w:marRight w:val="0"/>
      <w:marTop w:val="0"/>
      <w:marBottom w:val="0"/>
      <w:divBdr>
        <w:top w:val="none" w:sz="0" w:space="0" w:color="auto"/>
        <w:left w:val="none" w:sz="0" w:space="0" w:color="auto"/>
        <w:bottom w:val="none" w:sz="0" w:space="0" w:color="auto"/>
        <w:right w:val="none" w:sz="0" w:space="0" w:color="auto"/>
      </w:divBdr>
    </w:div>
    <w:div w:id="1139416872">
      <w:bodyDiv w:val="1"/>
      <w:marLeft w:val="0"/>
      <w:marRight w:val="0"/>
      <w:marTop w:val="0"/>
      <w:marBottom w:val="0"/>
      <w:divBdr>
        <w:top w:val="none" w:sz="0" w:space="0" w:color="auto"/>
        <w:left w:val="none" w:sz="0" w:space="0" w:color="auto"/>
        <w:bottom w:val="none" w:sz="0" w:space="0" w:color="auto"/>
        <w:right w:val="none" w:sz="0" w:space="0" w:color="auto"/>
      </w:divBdr>
    </w:div>
    <w:div w:id="1350718475">
      <w:bodyDiv w:val="1"/>
      <w:marLeft w:val="0"/>
      <w:marRight w:val="0"/>
      <w:marTop w:val="0"/>
      <w:marBottom w:val="0"/>
      <w:divBdr>
        <w:top w:val="none" w:sz="0" w:space="0" w:color="auto"/>
        <w:left w:val="none" w:sz="0" w:space="0" w:color="auto"/>
        <w:bottom w:val="none" w:sz="0" w:space="0" w:color="auto"/>
        <w:right w:val="none" w:sz="0" w:space="0" w:color="auto"/>
      </w:divBdr>
    </w:div>
    <w:div w:id="1512912056">
      <w:bodyDiv w:val="1"/>
      <w:marLeft w:val="0"/>
      <w:marRight w:val="0"/>
      <w:marTop w:val="0"/>
      <w:marBottom w:val="0"/>
      <w:divBdr>
        <w:top w:val="none" w:sz="0" w:space="0" w:color="auto"/>
        <w:left w:val="none" w:sz="0" w:space="0" w:color="auto"/>
        <w:bottom w:val="none" w:sz="0" w:space="0" w:color="auto"/>
        <w:right w:val="none" w:sz="0" w:space="0" w:color="auto"/>
      </w:divBdr>
    </w:div>
    <w:div w:id="1557738847">
      <w:bodyDiv w:val="1"/>
      <w:marLeft w:val="0"/>
      <w:marRight w:val="0"/>
      <w:marTop w:val="0"/>
      <w:marBottom w:val="0"/>
      <w:divBdr>
        <w:top w:val="none" w:sz="0" w:space="0" w:color="auto"/>
        <w:left w:val="none" w:sz="0" w:space="0" w:color="auto"/>
        <w:bottom w:val="none" w:sz="0" w:space="0" w:color="auto"/>
        <w:right w:val="none" w:sz="0" w:space="0" w:color="auto"/>
      </w:divBdr>
    </w:div>
    <w:div w:id="1574437624">
      <w:bodyDiv w:val="1"/>
      <w:marLeft w:val="0"/>
      <w:marRight w:val="0"/>
      <w:marTop w:val="0"/>
      <w:marBottom w:val="0"/>
      <w:divBdr>
        <w:top w:val="none" w:sz="0" w:space="0" w:color="auto"/>
        <w:left w:val="none" w:sz="0" w:space="0" w:color="auto"/>
        <w:bottom w:val="none" w:sz="0" w:space="0" w:color="auto"/>
        <w:right w:val="none" w:sz="0" w:space="0" w:color="auto"/>
      </w:divBdr>
    </w:div>
    <w:div w:id="1700423592">
      <w:bodyDiv w:val="1"/>
      <w:marLeft w:val="0"/>
      <w:marRight w:val="0"/>
      <w:marTop w:val="0"/>
      <w:marBottom w:val="0"/>
      <w:divBdr>
        <w:top w:val="none" w:sz="0" w:space="0" w:color="auto"/>
        <w:left w:val="none" w:sz="0" w:space="0" w:color="auto"/>
        <w:bottom w:val="none" w:sz="0" w:space="0" w:color="auto"/>
        <w:right w:val="none" w:sz="0" w:space="0" w:color="auto"/>
      </w:divBdr>
    </w:div>
    <w:div w:id="1794984864">
      <w:bodyDiv w:val="1"/>
      <w:marLeft w:val="0"/>
      <w:marRight w:val="0"/>
      <w:marTop w:val="0"/>
      <w:marBottom w:val="0"/>
      <w:divBdr>
        <w:top w:val="none" w:sz="0" w:space="0" w:color="auto"/>
        <w:left w:val="none" w:sz="0" w:space="0" w:color="auto"/>
        <w:bottom w:val="none" w:sz="0" w:space="0" w:color="auto"/>
        <w:right w:val="none" w:sz="0" w:space="0" w:color="auto"/>
      </w:divBdr>
    </w:div>
    <w:div w:id="1865286249">
      <w:bodyDiv w:val="1"/>
      <w:marLeft w:val="0"/>
      <w:marRight w:val="0"/>
      <w:marTop w:val="0"/>
      <w:marBottom w:val="0"/>
      <w:divBdr>
        <w:top w:val="none" w:sz="0" w:space="0" w:color="auto"/>
        <w:left w:val="none" w:sz="0" w:space="0" w:color="auto"/>
        <w:bottom w:val="none" w:sz="0" w:space="0" w:color="auto"/>
        <w:right w:val="none" w:sz="0" w:space="0" w:color="auto"/>
      </w:divBdr>
    </w:div>
    <w:div w:id="1955555144">
      <w:bodyDiv w:val="1"/>
      <w:marLeft w:val="0"/>
      <w:marRight w:val="0"/>
      <w:marTop w:val="0"/>
      <w:marBottom w:val="0"/>
      <w:divBdr>
        <w:top w:val="none" w:sz="0" w:space="0" w:color="auto"/>
        <w:left w:val="none" w:sz="0" w:space="0" w:color="auto"/>
        <w:bottom w:val="none" w:sz="0" w:space="0" w:color="auto"/>
        <w:right w:val="none" w:sz="0" w:space="0" w:color="auto"/>
      </w:divBdr>
    </w:div>
    <w:div w:id="200477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8EBF37-ABDF-4E42-8509-8AEADEB6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7</Pages>
  <Words>2460</Words>
  <Characters>14028</Characters>
  <Application>Microsoft Office Word</Application>
  <DocSecurity>0</DocSecurity>
  <Lines>116</Lines>
  <Paragraphs>32</Paragraphs>
  <ScaleCrop>false</ScaleCrop>
  <Company>Vivo</Company>
  <LinksUpToDate>false</LinksUpToDate>
  <CharactersWithSpaces>16456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887</cp:revision>
  <cp:lastPrinted>2011-08-03T09:36:00Z</cp:lastPrinted>
  <dcterms:created xsi:type="dcterms:W3CDTF">2017-05-06T04:15:00Z</dcterms:created>
  <dcterms:modified xsi:type="dcterms:W3CDTF">2017-08-11T17:17:00Z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